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70F0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 xml:space="preserve">Приложение </w:t>
      </w:r>
      <w:r w:rsidRPr="00431AFD">
        <w:rPr>
          <w:b/>
          <w:sz w:val="28"/>
          <w:szCs w:val="28"/>
          <w:lang w:val="en-US"/>
        </w:rPr>
        <w:t>I</w:t>
      </w:r>
      <w:r w:rsidRPr="00431AFD">
        <w:rPr>
          <w:b/>
          <w:sz w:val="28"/>
          <w:szCs w:val="28"/>
        </w:rPr>
        <w:t>I</w:t>
      </w:r>
    </w:p>
    <w:p w14:paraId="1D387DE2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к докладу Святейшего Патриарха Московского и всея Руси КИРИЛЛА</w:t>
      </w:r>
    </w:p>
    <w:p w14:paraId="1B4200A6" w14:textId="07236C83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 xml:space="preserve">на епархиальном собрании </w:t>
      </w:r>
      <w:r w:rsidR="00774CF1">
        <w:rPr>
          <w:b/>
          <w:sz w:val="28"/>
          <w:szCs w:val="28"/>
        </w:rPr>
        <w:t>Московской епархии</w:t>
      </w:r>
      <w:r w:rsidRPr="00431AFD">
        <w:rPr>
          <w:b/>
          <w:sz w:val="28"/>
          <w:szCs w:val="28"/>
          <w:shd w:val="clear" w:color="auto" w:fill="FFFFFF" w:themeFill="background1"/>
        </w:rPr>
        <w:t xml:space="preserve"> (</w:t>
      </w:r>
      <w:r w:rsidR="00FD2D93" w:rsidRPr="00431AFD">
        <w:rPr>
          <w:b/>
          <w:sz w:val="28"/>
          <w:szCs w:val="28"/>
          <w:shd w:val="clear" w:color="auto" w:fill="FFFFFF" w:themeFill="background1"/>
        </w:rPr>
        <w:t>22</w:t>
      </w:r>
      <w:r w:rsidRPr="00431AFD">
        <w:rPr>
          <w:b/>
          <w:sz w:val="28"/>
          <w:szCs w:val="28"/>
          <w:shd w:val="clear" w:color="auto" w:fill="FFFFFF" w:themeFill="background1"/>
        </w:rPr>
        <w:t>.12.20</w:t>
      </w:r>
      <w:r w:rsidR="00661F46" w:rsidRPr="00431AFD">
        <w:rPr>
          <w:b/>
          <w:sz w:val="28"/>
          <w:szCs w:val="28"/>
          <w:shd w:val="clear" w:color="auto" w:fill="FFFFFF" w:themeFill="background1"/>
        </w:rPr>
        <w:t>2</w:t>
      </w:r>
      <w:r w:rsidR="00763849" w:rsidRPr="00431AFD">
        <w:rPr>
          <w:b/>
          <w:sz w:val="28"/>
          <w:szCs w:val="28"/>
          <w:shd w:val="clear" w:color="auto" w:fill="FFFFFF" w:themeFill="background1"/>
        </w:rPr>
        <w:t>2</w:t>
      </w:r>
      <w:r w:rsidRPr="00431AFD">
        <w:rPr>
          <w:b/>
          <w:sz w:val="28"/>
          <w:szCs w:val="28"/>
          <w:shd w:val="clear" w:color="auto" w:fill="FFFFFF" w:themeFill="background1"/>
        </w:rPr>
        <w:t>)</w:t>
      </w:r>
    </w:p>
    <w:p w14:paraId="4E1FA6F6" w14:textId="77777777" w:rsidR="00C751DC" w:rsidRPr="00431AFD" w:rsidRDefault="00C751DC" w:rsidP="002C3817">
      <w:pPr>
        <w:ind w:firstLine="0"/>
        <w:jc w:val="center"/>
        <w:rPr>
          <w:b/>
          <w:sz w:val="28"/>
          <w:szCs w:val="28"/>
        </w:rPr>
      </w:pPr>
    </w:p>
    <w:p w14:paraId="2F551039" w14:textId="77777777" w:rsidR="00C751DC" w:rsidRPr="00431AFD" w:rsidRDefault="009A1524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СВЕДЕНИЯ О ЕПАРХИАЛЬНОЙ ЖИЗНИ</w:t>
      </w:r>
    </w:p>
    <w:p w14:paraId="6D5C20EA" w14:textId="77777777" w:rsidR="009A1524" w:rsidRPr="00431AFD" w:rsidRDefault="009A1524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ПО НАПРАВЛЕНИЯМ ДЕЯТЕЛЬНОСТИ</w:t>
      </w:r>
    </w:p>
    <w:p w14:paraId="0267926B" w14:textId="48E18947" w:rsidR="009A1524" w:rsidRPr="00431AFD" w:rsidRDefault="009A1524" w:rsidP="002C3817">
      <w:pPr>
        <w:ind w:firstLine="0"/>
        <w:jc w:val="center"/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(на основании отчетов епархиальных отделов и комиссий при епархиальном совете</w:t>
      </w:r>
      <w:r w:rsidR="00D828DA">
        <w:rPr>
          <w:b/>
          <w:sz w:val="28"/>
          <w:szCs w:val="28"/>
        </w:rPr>
        <w:t>, по состоянию на 01.11.2022</w:t>
      </w:r>
      <w:r w:rsidRPr="00431AFD">
        <w:rPr>
          <w:b/>
          <w:sz w:val="28"/>
          <w:szCs w:val="28"/>
        </w:rPr>
        <w:t>)</w:t>
      </w:r>
    </w:p>
    <w:p w14:paraId="5A68CB71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0" w:name="_Toc87629297"/>
      <w:r w:rsidRPr="00431AFD">
        <w:rPr>
          <w:sz w:val="28"/>
          <w:szCs w:val="28"/>
        </w:rPr>
        <w:t>Религиозное образование</w:t>
      </w:r>
      <w:bookmarkEnd w:id="0"/>
    </w:p>
    <w:p w14:paraId="01518D37" w14:textId="77777777" w:rsidR="005E5D38" w:rsidRPr="00431AFD" w:rsidRDefault="005E5D38" w:rsidP="005E5D38">
      <w:pPr>
        <w:rPr>
          <w:bCs/>
          <w:color w:val="000000"/>
          <w:sz w:val="28"/>
          <w:szCs w:val="28"/>
          <w:lang w:eastAsia="ru-RU"/>
        </w:rPr>
      </w:pPr>
      <w:r w:rsidRPr="00431AFD">
        <w:rPr>
          <w:bCs/>
          <w:color w:val="000000"/>
          <w:sz w:val="28"/>
          <w:szCs w:val="28"/>
          <w:lang w:eastAsia="ru-RU"/>
        </w:rPr>
        <w:t>В 202</w:t>
      </w:r>
      <w:r w:rsidR="005146B0" w:rsidRPr="00431AFD">
        <w:rPr>
          <w:bCs/>
          <w:color w:val="000000"/>
          <w:sz w:val="28"/>
          <w:szCs w:val="28"/>
          <w:lang w:eastAsia="ru-RU"/>
        </w:rPr>
        <w:t>2</w:t>
      </w:r>
      <w:r w:rsidRPr="00431AFD">
        <w:rPr>
          <w:bCs/>
          <w:color w:val="000000"/>
          <w:sz w:val="28"/>
          <w:szCs w:val="28"/>
          <w:lang w:eastAsia="ru-RU"/>
        </w:rPr>
        <w:t xml:space="preserve"> году Отдел</w:t>
      </w:r>
      <w:r w:rsidR="00045A6B" w:rsidRPr="00431AFD">
        <w:rPr>
          <w:bCs/>
          <w:color w:val="000000"/>
          <w:sz w:val="28"/>
          <w:szCs w:val="28"/>
          <w:lang w:eastAsia="ru-RU"/>
        </w:rPr>
        <w:t>ом</w:t>
      </w:r>
      <w:r w:rsidRPr="00431AFD">
        <w:rPr>
          <w:bCs/>
          <w:color w:val="000000"/>
          <w:sz w:val="28"/>
          <w:szCs w:val="28"/>
          <w:lang w:eastAsia="ru-RU"/>
        </w:rPr>
        <w:t xml:space="preserve"> религиозного образования </w:t>
      </w:r>
      <w:r w:rsidR="005146B0" w:rsidRPr="00431AFD">
        <w:rPr>
          <w:bCs/>
          <w:color w:val="000000"/>
          <w:sz w:val="28"/>
          <w:szCs w:val="28"/>
          <w:lang w:eastAsia="ru-RU"/>
        </w:rPr>
        <w:t xml:space="preserve">Московской епархии </w:t>
      </w:r>
      <w:r w:rsidR="00045A6B" w:rsidRPr="00431AFD">
        <w:rPr>
          <w:bCs/>
          <w:color w:val="000000"/>
          <w:sz w:val="28"/>
          <w:szCs w:val="28"/>
          <w:lang w:eastAsia="ru-RU"/>
        </w:rPr>
        <w:t>было продолжено</w:t>
      </w:r>
      <w:r w:rsidRPr="00431AFD">
        <w:rPr>
          <w:bCs/>
          <w:color w:val="000000"/>
          <w:sz w:val="28"/>
          <w:szCs w:val="28"/>
          <w:lang w:eastAsia="ru-RU"/>
        </w:rPr>
        <w:t xml:space="preserve"> </w:t>
      </w:r>
      <w:r w:rsidR="00045A6B" w:rsidRPr="00431AFD">
        <w:rPr>
          <w:bCs/>
          <w:color w:val="000000"/>
          <w:sz w:val="28"/>
          <w:szCs w:val="28"/>
          <w:lang w:eastAsia="ru-RU"/>
        </w:rPr>
        <w:t xml:space="preserve">взаимодействие </w:t>
      </w:r>
      <w:r w:rsidRPr="00431AFD">
        <w:rPr>
          <w:bCs/>
          <w:color w:val="000000"/>
          <w:sz w:val="28"/>
          <w:szCs w:val="28"/>
          <w:lang w:eastAsia="ru-RU"/>
        </w:rPr>
        <w:t xml:space="preserve">со светскими учреждениями: </w:t>
      </w:r>
    </w:p>
    <w:p w14:paraId="30A33552" w14:textId="69CF8C59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 xml:space="preserve">Впервые в новейшей истории столицы создан коллегиальный орган по вопросам воспитания детей и молодежи </w:t>
      </w:r>
      <w:r w:rsidRPr="00431AFD">
        <w:rPr>
          <w:b/>
          <w:sz w:val="28"/>
          <w:szCs w:val="28"/>
        </w:rPr>
        <w:t>«Координационный совет по вопросам духовно-нравственного образования детей и молодежи на основе ценностей Православной культуры»</w:t>
      </w:r>
      <w:r w:rsidRPr="00431AFD">
        <w:rPr>
          <w:sz w:val="28"/>
          <w:szCs w:val="28"/>
        </w:rPr>
        <w:t xml:space="preserve"> при Департаменте образования и науки города Москвы. В июне 2022 года состоялось первое заседание, где была утверждена дорожная карта мероприятия на 2022/2023 учебный год. В течение учебного года встречи </w:t>
      </w:r>
      <w:r w:rsidR="00344E28" w:rsidRPr="00431AFD">
        <w:rPr>
          <w:sz w:val="28"/>
          <w:szCs w:val="28"/>
        </w:rPr>
        <w:t>проходят</w:t>
      </w:r>
      <w:r w:rsidRPr="00431AFD">
        <w:rPr>
          <w:sz w:val="28"/>
          <w:szCs w:val="28"/>
        </w:rPr>
        <w:t xml:space="preserve"> 1 раз в 2 месяца.</w:t>
      </w:r>
    </w:p>
    <w:p w14:paraId="68764962" w14:textId="77777777" w:rsidR="005D6066" w:rsidRPr="00431AFD" w:rsidRDefault="003844F6" w:rsidP="00434621">
      <w:pPr>
        <w:pStyle w:val="a6"/>
        <w:numPr>
          <w:ilvl w:val="0"/>
          <w:numId w:val="8"/>
        </w:numPr>
        <w:ind w:left="709"/>
        <w:rPr>
          <w:spacing w:val="-4"/>
          <w:sz w:val="28"/>
          <w:szCs w:val="28"/>
        </w:rPr>
      </w:pPr>
      <w:r w:rsidRPr="00431AFD">
        <w:rPr>
          <w:spacing w:val="-4"/>
          <w:sz w:val="28"/>
          <w:szCs w:val="28"/>
        </w:rPr>
        <w:t>О</w:t>
      </w:r>
      <w:r w:rsidR="003A4053" w:rsidRPr="00431AFD">
        <w:rPr>
          <w:spacing w:val="-4"/>
          <w:sz w:val="28"/>
          <w:szCs w:val="28"/>
        </w:rPr>
        <w:t>тделом религиозного образования Московской епархии совместно с Городским методическим центром Департамента образования и науки города Москвы разработан проект тематического каркаса учебно-методического пособия по предметной области «Основы духовно-нравственной культуры народов России» для 5-6 классов под рабочим названием «</w:t>
      </w:r>
      <w:r w:rsidR="003A4053" w:rsidRPr="00431AFD">
        <w:rPr>
          <w:b/>
          <w:spacing w:val="-4"/>
          <w:sz w:val="28"/>
          <w:szCs w:val="28"/>
        </w:rPr>
        <w:t>Москва златоглавая. Православная культура столицы»</w:t>
      </w:r>
      <w:r w:rsidR="003A4053" w:rsidRPr="00431AFD">
        <w:rPr>
          <w:spacing w:val="-4"/>
          <w:sz w:val="28"/>
          <w:szCs w:val="28"/>
        </w:rPr>
        <w:t xml:space="preserve">. По каждому разделу подготовлены образцы уроков полного комплекта: тематическая часть, а также вопросы и задания. </w:t>
      </w:r>
      <w:r w:rsidR="007D52E9" w:rsidRPr="00431AFD">
        <w:rPr>
          <w:b/>
          <w:spacing w:val="-4"/>
          <w:sz w:val="28"/>
          <w:szCs w:val="28"/>
        </w:rPr>
        <w:t>34</w:t>
      </w:r>
      <w:r w:rsidR="007D52E9" w:rsidRPr="00431AFD">
        <w:rPr>
          <w:spacing w:val="-4"/>
          <w:sz w:val="28"/>
          <w:szCs w:val="28"/>
        </w:rPr>
        <w:t xml:space="preserve"> темы </w:t>
      </w:r>
      <w:r w:rsidR="003A4053" w:rsidRPr="00431AFD">
        <w:rPr>
          <w:spacing w:val="-4"/>
          <w:sz w:val="28"/>
          <w:szCs w:val="28"/>
        </w:rPr>
        <w:t xml:space="preserve">пособия </w:t>
      </w:r>
      <w:r w:rsidR="007D52E9" w:rsidRPr="00431AFD">
        <w:rPr>
          <w:spacing w:val="-4"/>
          <w:sz w:val="28"/>
          <w:szCs w:val="28"/>
        </w:rPr>
        <w:t>объединены в</w:t>
      </w:r>
      <w:r w:rsidR="003A4053" w:rsidRPr="00431AFD">
        <w:rPr>
          <w:spacing w:val="-4"/>
          <w:sz w:val="28"/>
          <w:szCs w:val="28"/>
        </w:rPr>
        <w:t xml:space="preserve"> три основных раздела: «Москва первопрестольная», «Москва празднична</w:t>
      </w:r>
      <w:r w:rsidR="007D52E9" w:rsidRPr="00431AFD">
        <w:rPr>
          <w:spacing w:val="-4"/>
          <w:sz w:val="28"/>
          <w:szCs w:val="28"/>
        </w:rPr>
        <w:t>я» и «Духовные обители столицы»</w:t>
      </w:r>
      <w:r w:rsidR="003A4053" w:rsidRPr="00431AFD">
        <w:rPr>
          <w:spacing w:val="-4"/>
          <w:sz w:val="28"/>
          <w:szCs w:val="28"/>
        </w:rPr>
        <w:t>.</w:t>
      </w:r>
    </w:p>
    <w:p w14:paraId="1CEA2170" w14:textId="77777777" w:rsidR="005D6066" w:rsidRPr="00431AFD" w:rsidRDefault="0028376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О</w:t>
      </w:r>
      <w:r w:rsidR="003A4053" w:rsidRPr="00431AFD">
        <w:rPr>
          <w:sz w:val="28"/>
          <w:szCs w:val="28"/>
        </w:rPr>
        <w:t>тдел религиоз</w:t>
      </w:r>
      <w:r w:rsidRPr="00431AFD">
        <w:rPr>
          <w:sz w:val="28"/>
          <w:szCs w:val="28"/>
        </w:rPr>
        <w:t>ного образования Московской епархии</w:t>
      </w:r>
      <w:r w:rsidR="003A4053" w:rsidRPr="00431AFD">
        <w:rPr>
          <w:sz w:val="28"/>
          <w:szCs w:val="28"/>
        </w:rPr>
        <w:t xml:space="preserve"> совместно с ФГУК РФ «Музей Победы» разрабатывает тематический каркас для дополнения интерактивной композиции «Подвиг народа» материалами для школьников о роли Русской Православной Церкви в годы Великой Отечественной войны.</w:t>
      </w:r>
    </w:p>
    <w:p w14:paraId="76E86D44" w14:textId="082F4D66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 xml:space="preserve">Совместно с Департаментом образования и науки города Москвы в 2022/2023 учебном году начата реализация проекта </w:t>
      </w:r>
      <w:r w:rsidRPr="00431AFD">
        <w:rPr>
          <w:b/>
          <w:sz w:val="28"/>
          <w:szCs w:val="28"/>
        </w:rPr>
        <w:t>«Открытая книга героев России»</w:t>
      </w:r>
      <w:r w:rsidRPr="00431AFD">
        <w:rPr>
          <w:sz w:val="28"/>
          <w:szCs w:val="28"/>
        </w:rPr>
        <w:t xml:space="preserve"> для учащихся 7-9 классов, направленного на знакомство школьников с выдающимися российскими деятелями.</w:t>
      </w:r>
    </w:p>
    <w:p w14:paraId="4DB4D2D2" w14:textId="77777777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t xml:space="preserve">Отдел религиозного образования Московской епархии и члены Коллегии отдела включены в рабочую группу по проведению апробации нового учебного пособия </w:t>
      </w:r>
      <w:r w:rsidRPr="00431AFD">
        <w:rPr>
          <w:b/>
          <w:spacing w:val="-6"/>
          <w:sz w:val="28"/>
          <w:szCs w:val="28"/>
        </w:rPr>
        <w:t>«Основы духовно-нравственной культуры народов России»</w:t>
      </w:r>
      <w:r w:rsidRPr="00431AFD">
        <w:rPr>
          <w:spacing w:val="-6"/>
          <w:sz w:val="28"/>
          <w:szCs w:val="28"/>
        </w:rPr>
        <w:t xml:space="preserve">. В настоящий момент в апробации принимают участие 5 московских </w:t>
      </w:r>
      <w:r w:rsidRPr="00431AFD">
        <w:rPr>
          <w:spacing w:val="-6"/>
          <w:sz w:val="28"/>
          <w:szCs w:val="28"/>
        </w:rPr>
        <w:lastRenderedPageBreak/>
        <w:t xml:space="preserve">школ. Представители духовенства </w:t>
      </w:r>
      <w:r w:rsidR="001E7AB6" w:rsidRPr="00431AFD">
        <w:rPr>
          <w:spacing w:val="-6"/>
          <w:sz w:val="28"/>
          <w:szCs w:val="28"/>
        </w:rPr>
        <w:t>участвуют в написании</w:t>
      </w:r>
      <w:r w:rsidRPr="00431AFD">
        <w:rPr>
          <w:spacing w:val="-6"/>
          <w:sz w:val="28"/>
          <w:szCs w:val="28"/>
        </w:rPr>
        <w:t xml:space="preserve"> методических рекомендации по работе и реализации данного учебника.</w:t>
      </w:r>
    </w:p>
    <w:p w14:paraId="2D08ABB7" w14:textId="77777777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 xml:space="preserve">В течение 2021/2022 учебного года совместно с Городским методическим центром при Департаменте образования и науки г. Москвы, Московским педагогическим государственным университетом и московскими викариатствами продолжалась работа по совершенствованию учебно-методических материалов, размещенных в системе </w:t>
      </w:r>
      <w:r w:rsidRPr="00431AFD">
        <w:rPr>
          <w:b/>
          <w:sz w:val="28"/>
          <w:szCs w:val="28"/>
        </w:rPr>
        <w:t>МЭШ</w:t>
      </w:r>
      <w:r w:rsidRPr="00431AFD">
        <w:rPr>
          <w:sz w:val="28"/>
          <w:szCs w:val="28"/>
        </w:rPr>
        <w:t xml:space="preserve"> (Московская электронная школа). В настоящий момент на данной он</w:t>
      </w:r>
      <w:r w:rsidR="006A65B5" w:rsidRPr="00431AFD">
        <w:rPr>
          <w:sz w:val="28"/>
          <w:szCs w:val="28"/>
        </w:rPr>
        <w:t>лайн-</w:t>
      </w:r>
      <w:r w:rsidRPr="00431AFD">
        <w:rPr>
          <w:sz w:val="28"/>
          <w:szCs w:val="28"/>
        </w:rPr>
        <w:t xml:space="preserve">платформе представлено более </w:t>
      </w:r>
      <w:r w:rsidRPr="00431AFD">
        <w:rPr>
          <w:b/>
          <w:sz w:val="28"/>
          <w:szCs w:val="28"/>
        </w:rPr>
        <w:t>500 тем</w:t>
      </w:r>
      <w:r w:rsidRPr="00431AFD">
        <w:rPr>
          <w:sz w:val="28"/>
          <w:szCs w:val="28"/>
        </w:rPr>
        <w:t xml:space="preserve"> по «</w:t>
      </w:r>
      <w:r w:rsidRPr="00431AFD">
        <w:rPr>
          <w:b/>
          <w:sz w:val="28"/>
          <w:szCs w:val="28"/>
        </w:rPr>
        <w:t>Основам Православной культуры»</w:t>
      </w:r>
      <w:r w:rsidRPr="00431AFD">
        <w:rPr>
          <w:sz w:val="28"/>
          <w:szCs w:val="28"/>
        </w:rPr>
        <w:t xml:space="preserve">, </w:t>
      </w:r>
      <w:r w:rsidR="00FB3AD8" w:rsidRPr="00431AFD">
        <w:rPr>
          <w:sz w:val="28"/>
          <w:szCs w:val="28"/>
        </w:rPr>
        <w:t>имеющие</w:t>
      </w:r>
      <w:r w:rsidR="007A7D3B" w:rsidRPr="00431AFD">
        <w:rPr>
          <w:sz w:val="28"/>
          <w:szCs w:val="28"/>
        </w:rPr>
        <w:t xml:space="preserve"> в своем большинстве</w:t>
      </w:r>
      <w:r w:rsidRPr="00431AFD">
        <w:rPr>
          <w:sz w:val="28"/>
          <w:szCs w:val="28"/>
        </w:rPr>
        <w:t xml:space="preserve"> </w:t>
      </w:r>
      <w:r w:rsidR="00FB3AD8" w:rsidRPr="00431AFD">
        <w:rPr>
          <w:sz w:val="28"/>
          <w:szCs w:val="28"/>
        </w:rPr>
        <w:t>мультимедийные материалы.</w:t>
      </w:r>
      <w:r w:rsidRPr="00431AFD">
        <w:rPr>
          <w:sz w:val="28"/>
          <w:szCs w:val="28"/>
        </w:rPr>
        <w:t xml:space="preserve"> </w:t>
      </w:r>
      <w:r w:rsidR="00130B9F" w:rsidRPr="00431AFD">
        <w:rPr>
          <w:sz w:val="28"/>
          <w:szCs w:val="28"/>
        </w:rPr>
        <w:t>Данны</w:t>
      </w:r>
      <w:r w:rsidR="00FB3AD8" w:rsidRPr="00431AFD">
        <w:rPr>
          <w:sz w:val="28"/>
          <w:szCs w:val="28"/>
        </w:rPr>
        <w:t>е</w:t>
      </w:r>
      <w:r w:rsidR="00130B9F" w:rsidRPr="00431AFD">
        <w:rPr>
          <w:sz w:val="28"/>
          <w:szCs w:val="28"/>
        </w:rPr>
        <w:t xml:space="preserve"> материалы</w:t>
      </w:r>
      <w:r w:rsidRPr="00431AFD">
        <w:rPr>
          <w:sz w:val="28"/>
          <w:szCs w:val="28"/>
        </w:rPr>
        <w:t xml:space="preserve"> обеспечива</w:t>
      </w:r>
      <w:r w:rsidR="00130B9F" w:rsidRPr="00431AFD">
        <w:rPr>
          <w:sz w:val="28"/>
          <w:szCs w:val="28"/>
        </w:rPr>
        <w:t>ю</w:t>
      </w:r>
      <w:r w:rsidRPr="00431AFD">
        <w:rPr>
          <w:sz w:val="28"/>
          <w:szCs w:val="28"/>
        </w:rPr>
        <w:t>т</w:t>
      </w:r>
      <w:r w:rsidR="00EE7A5A" w:rsidRPr="00431AFD">
        <w:rPr>
          <w:sz w:val="28"/>
          <w:szCs w:val="28"/>
        </w:rPr>
        <w:t xml:space="preserve"> учителям, преподающим ОПК, и педагогам-предметникам</w:t>
      </w:r>
      <w:r w:rsidRPr="00431AFD">
        <w:rPr>
          <w:sz w:val="28"/>
          <w:szCs w:val="28"/>
        </w:rPr>
        <w:t xml:space="preserve"> методически выверенную и содержательную подготовку урока и проведение внеурочных мероприятий духовно-нравственной направленности.</w:t>
      </w:r>
    </w:p>
    <w:p w14:paraId="40B054C3" w14:textId="77777777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 xml:space="preserve">Продолжено взаимодействие с </w:t>
      </w:r>
      <w:r w:rsidRPr="00431AFD">
        <w:rPr>
          <w:b/>
          <w:sz w:val="28"/>
          <w:szCs w:val="28"/>
        </w:rPr>
        <w:t>Городским экспертно-консультативным советом родительской общественности при Департаменте образования и науки города Москвы.</w:t>
      </w:r>
      <w:r w:rsidR="00EE7A5A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>На постоянной основе для родителей проводятся консультации по в</w:t>
      </w:r>
      <w:r w:rsidR="00232A19" w:rsidRPr="00431AFD">
        <w:rPr>
          <w:sz w:val="28"/>
          <w:szCs w:val="28"/>
        </w:rPr>
        <w:t>опросам взаимодействия в семье, а также</w:t>
      </w:r>
      <w:r w:rsidRPr="00431AFD">
        <w:rPr>
          <w:sz w:val="28"/>
          <w:szCs w:val="28"/>
        </w:rPr>
        <w:t xml:space="preserve"> сотрудничества семьи и образовательных организаций. Совместно с МПГУ в течение 2021/2022 учебного года были проведены дистанционные семинары, интерактивные лекции и групповые консультации для родителей по вопросам духовно-нравственного воспитания. Составлен и начал реализовываться график встреч родительской общественности с духовенством города Москвы на 2022/2023 учебный год. Предполагается также проведение встреч в формате посещения храмов и открытых уроков в воскресных школах.</w:t>
      </w:r>
    </w:p>
    <w:p w14:paraId="47B0890B" w14:textId="77777777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 xml:space="preserve">Осуществляется деятельность общегородской системы </w:t>
      </w:r>
      <w:r w:rsidRPr="00431AFD">
        <w:rPr>
          <w:bCs/>
          <w:sz w:val="28"/>
          <w:szCs w:val="28"/>
        </w:rPr>
        <w:t>общественных методистов</w:t>
      </w:r>
      <w:r w:rsidR="00232A19" w:rsidRPr="00431AFD">
        <w:rPr>
          <w:sz w:val="28"/>
          <w:szCs w:val="28"/>
        </w:rPr>
        <w:t xml:space="preserve"> с целью </w:t>
      </w:r>
      <w:r w:rsidRPr="00431AFD">
        <w:rPr>
          <w:sz w:val="28"/>
          <w:szCs w:val="28"/>
        </w:rPr>
        <w:t>реализаци</w:t>
      </w:r>
      <w:r w:rsidR="00232A19" w:rsidRPr="00431AFD">
        <w:rPr>
          <w:sz w:val="28"/>
          <w:szCs w:val="28"/>
        </w:rPr>
        <w:t>и</w:t>
      </w:r>
      <w:r w:rsidRPr="00431AFD">
        <w:rPr>
          <w:sz w:val="28"/>
          <w:szCs w:val="28"/>
        </w:rPr>
        <w:t xml:space="preserve"> всестороннего взаимодействия между приходами и образовательными организациями города Москвы. </w:t>
      </w:r>
      <w:r w:rsidRPr="00431AFD">
        <w:rPr>
          <w:b/>
          <w:bCs/>
          <w:iCs/>
          <w:sz w:val="28"/>
          <w:szCs w:val="28"/>
        </w:rPr>
        <w:t xml:space="preserve">На настоящий момент функционируют 551 специалист, из них 185 – представители духовенства. </w:t>
      </w:r>
      <w:r w:rsidRPr="00431AFD">
        <w:rPr>
          <w:sz w:val="28"/>
          <w:szCs w:val="28"/>
        </w:rPr>
        <w:t xml:space="preserve">Все кандидаты из числа духовенства и прихожан, рекомендованные викариатствами, проходили процедуру аккредитации в дистанционном формате. Реестр общественных методистов обновляется на сайте отдела религиозного образования </w:t>
      </w:r>
      <w:r w:rsidR="000E14EE" w:rsidRPr="00431AFD">
        <w:rPr>
          <w:sz w:val="28"/>
          <w:szCs w:val="28"/>
        </w:rPr>
        <w:t xml:space="preserve">московской епархии </w:t>
      </w:r>
      <w:r w:rsidRPr="00431AFD">
        <w:rPr>
          <w:sz w:val="28"/>
          <w:szCs w:val="28"/>
        </w:rPr>
        <w:t xml:space="preserve"> </w:t>
      </w:r>
      <w:hyperlink r:id="rId8" w:history="1">
        <w:r w:rsidRPr="00431AFD">
          <w:rPr>
            <w:rStyle w:val="ac"/>
            <w:sz w:val="28"/>
            <w:szCs w:val="28"/>
          </w:rPr>
          <w:t>http://oroik.com/2019/02/01/reestr-obshhestvennyx-metodistov/</w:t>
        </w:r>
      </w:hyperlink>
      <w:r w:rsidRPr="00431AFD">
        <w:rPr>
          <w:sz w:val="28"/>
          <w:szCs w:val="28"/>
        </w:rPr>
        <w:t xml:space="preserve">.  На регулярной основе общественные методисты осуществляют методическую и организационную поддержку преподавания «Основ Православной культуры» в округах и районах столицы. Для учителей, преподающих </w:t>
      </w:r>
      <w:r w:rsidR="007F56D2" w:rsidRPr="00431AFD">
        <w:rPr>
          <w:sz w:val="28"/>
          <w:szCs w:val="28"/>
        </w:rPr>
        <w:t>«</w:t>
      </w:r>
      <w:r w:rsidRPr="00431AFD">
        <w:rPr>
          <w:sz w:val="28"/>
          <w:szCs w:val="28"/>
        </w:rPr>
        <w:t>Основы православной культуры</w:t>
      </w:r>
      <w:r w:rsidR="007F56D2" w:rsidRPr="00431AFD">
        <w:rPr>
          <w:sz w:val="28"/>
          <w:szCs w:val="28"/>
        </w:rPr>
        <w:t>»</w:t>
      </w:r>
      <w:r w:rsidRPr="00431AFD">
        <w:rPr>
          <w:sz w:val="28"/>
          <w:szCs w:val="28"/>
        </w:rPr>
        <w:t>, постоянно организуются консультации по вопросам содержания и проведения уроков, а также</w:t>
      </w:r>
      <w:r w:rsidR="007F56D2" w:rsidRPr="00431AFD">
        <w:rPr>
          <w:sz w:val="28"/>
          <w:szCs w:val="28"/>
        </w:rPr>
        <w:t xml:space="preserve"> встречи с духовенством</w:t>
      </w:r>
      <w:r w:rsidRPr="00431AFD">
        <w:rPr>
          <w:sz w:val="28"/>
          <w:szCs w:val="28"/>
        </w:rPr>
        <w:t>.</w:t>
      </w:r>
    </w:p>
    <w:p w14:paraId="5A863A6B" w14:textId="77777777" w:rsidR="005D606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 xml:space="preserve">Продолжают свою работу общественные советники </w:t>
      </w:r>
      <w:r w:rsidR="00AD18A4" w:rsidRPr="00431AFD">
        <w:rPr>
          <w:sz w:val="28"/>
          <w:szCs w:val="28"/>
        </w:rPr>
        <w:t>(</w:t>
      </w:r>
      <w:r w:rsidR="00AD18A4" w:rsidRPr="00431AFD">
        <w:rPr>
          <w:b/>
          <w:sz w:val="28"/>
          <w:szCs w:val="28"/>
        </w:rPr>
        <w:t>35 человек, 31 из них – представитель духовенства</w:t>
      </w:r>
      <w:r w:rsidR="00AD18A4" w:rsidRPr="00431AFD">
        <w:rPr>
          <w:sz w:val="28"/>
          <w:szCs w:val="28"/>
        </w:rPr>
        <w:t xml:space="preserve">) </w:t>
      </w:r>
      <w:r w:rsidRPr="00431AFD">
        <w:rPr>
          <w:sz w:val="28"/>
          <w:szCs w:val="28"/>
        </w:rPr>
        <w:t>при Межрайонных</w:t>
      </w:r>
      <w:r w:rsidR="007F56D2" w:rsidRPr="00431AFD">
        <w:rPr>
          <w:sz w:val="28"/>
          <w:szCs w:val="28"/>
        </w:rPr>
        <w:t xml:space="preserve"> советах директоров школ (МРСД)</w:t>
      </w:r>
      <w:r w:rsidRPr="00431AFD">
        <w:rPr>
          <w:sz w:val="28"/>
          <w:szCs w:val="28"/>
        </w:rPr>
        <w:t>. Они р</w:t>
      </w:r>
      <w:r w:rsidR="00AD18A4" w:rsidRPr="00431AFD">
        <w:rPr>
          <w:sz w:val="28"/>
          <w:szCs w:val="28"/>
        </w:rPr>
        <w:t>егулярно взаимодействуют с МРСД,</w:t>
      </w:r>
      <w:r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lastRenderedPageBreak/>
        <w:t>осуществляют постоянную с</w:t>
      </w:r>
      <w:r w:rsidR="00AD18A4" w:rsidRPr="00431AFD">
        <w:rPr>
          <w:sz w:val="28"/>
          <w:szCs w:val="28"/>
        </w:rPr>
        <w:t xml:space="preserve">вязь между приходами и школами, </w:t>
      </w:r>
      <w:r w:rsidRPr="00431AFD">
        <w:rPr>
          <w:sz w:val="28"/>
          <w:szCs w:val="28"/>
        </w:rPr>
        <w:t>принимают участие в определении профильных пунктов повестки заседаний советов директоров школ, в обсуждении вопросов, связанных с преподаванием православной культуры, а также с проведением различных мероприятий духовно-</w:t>
      </w:r>
      <w:r w:rsidR="00AD18A4" w:rsidRPr="00431AFD">
        <w:rPr>
          <w:sz w:val="28"/>
          <w:szCs w:val="28"/>
        </w:rPr>
        <w:t>нравственной направленности,</w:t>
      </w:r>
      <w:r w:rsidRPr="00431AFD">
        <w:rPr>
          <w:sz w:val="28"/>
          <w:szCs w:val="28"/>
        </w:rPr>
        <w:t xml:space="preserve"> принимают участие в выработке совместных годовых планов мероприятий викариатств и системы образования города Москвы. Утвержденные планы работы в начале учебного года направляются в о</w:t>
      </w:r>
      <w:r w:rsidR="00726704" w:rsidRPr="00431AFD">
        <w:rPr>
          <w:sz w:val="28"/>
          <w:szCs w:val="28"/>
        </w:rPr>
        <w:t>тдел религиозного образования Московской епархии</w:t>
      </w:r>
      <w:r w:rsidRPr="00431AFD">
        <w:rPr>
          <w:sz w:val="28"/>
          <w:szCs w:val="28"/>
        </w:rPr>
        <w:t xml:space="preserve">. </w:t>
      </w:r>
    </w:p>
    <w:p w14:paraId="6A7C0963" w14:textId="77777777" w:rsidR="000A1176" w:rsidRPr="00431AFD" w:rsidRDefault="003A4053" w:rsidP="00434621">
      <w:pPr>
        <w:pStyle w:val="a6"/>
        <w:numPr>
          <w:ilvl w:val="0"/>
          <w:numId w:val="8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На базе Городского методического центра ежемесячно проводятся семинары для общественных методистов и ответственных помощников по религиозному образованию от викариатств г. Москвы. Все возникающие вопросы обсуждаются при участии представителей духовенства соответствующих викариатств и оперативно решаются, что также дает возможность обмениваться опытом и вырабатывать совместные решения.</w:t>
      </w:r>
    </w:p>
    <w:tbl>
      <w:tblPr>
        <w:tblW w:w="97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567"/>
        <w:gridCol w:w="689"/>
        <w:gridCol w:w="696"/>
        <w:gridCol w:w="696"/>
        <w:gridCol w:w="696"/>
        <w:gridCol w:w="695"/>
        <w:gridCol w:w="696"/>
        <w:gridCol w:w="837"/>
        <w:gridCol w:w="843"/>
        <w:gridCol w:w="712"/>
        <w:gridCol w:w="803"/>
        <w:gridCol w:w="716"/>
      </w:tblGrid>
      <w:tr w:rsidR="00871A59" w:rsidRPr="00431AFD" w14:paraId="0A0FAB1F" w14:textId="77777777" w:rsidTr="00985FC1">
        <w:trPr>
          <w:trHeight w:val="14"/>
          <w:jc w:val="center"/>
        </w:trPr>
        <w:tc>
          <w:tcPr>
            <w:tcW w:w="977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63798" w14:textId="77777777" w:rsidR="00871A59" w:rsidRPr="00431AFD" w:rsidRDefault="00871A59" w:rsidP="00381001">
            <w:pPr>
              <w:keepNext/>
              <w:spacing w:before="120"/>
              <w:ind w:firstLine="0"/>
              <w:jc w:val="right"/>
              <w:rPr>
                <w:rFonts w:cs="Calibri"/>
                <w:bCs/>
              </w:rPr>
            </w:pPr>
            <w:r w:rsidRPr="00431AFD">
              <w:rPr>
                <w:rFonts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  <w:t>Таблица №</w:t>
            </w:r>
            <w:r w:rsidR="0004122C" w:rsidRPr="00431AFD">
              <w:rPr>
                <w:rFonts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31AFD">
              <w:rPr>
                <w:rFonts w:cs="Calibri"/>
                <w:b/>
                <w:bCs/>
                <w:i/>
                <w:color w:val="000000"/>
                <w:sz w:val="28"/>
                <w:szCs w:val="28"/>
                <w:lang w:eastAsia="ru-RU"/>
              </w:rPr>
              <w:t>1.</w:t>
            </w:r>
            <w:r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t xml:space="preserve"> Выбор модуля «Основы православной культуры» в 4-х классах </w:t>
            </w:r>
            <w:r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br/>
            </w:r>
            <w:r w:rsidR="00D37C78"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t xml:space="preserve">за последние </w:t>
            </w:r>
            <w:r w:rsidR="00381001"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t>три</w:t>
            </w:r>
            <w:r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t xml:space="preserve"> учебных </w:t>
            </w:r>
            <w:r w:rsidR="00D37C78"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t>года</w:t>
            </w:r>
            <w:r w:rsidRPr="00431AFD">
              <w:rPr>
                <w:rFonts w:cs="Calibri"/>
                <w:bCs/>
                <w:i/>
                <w:color w:val="000000"/>
                <w:sz w:val="28"/>
                <w:szCs w:val="28"/>
                <w:lang w:eastAsia="ru-RU"/>
              </w:rPr>
              <w:t xml:space="preserve"> по викариатствам</w:t>
            </w:r>
          </w:p>
        </w:tc>
      </w:tr>
      <w:tr w:rsidR="00871A59" w:rsidRPr="00431AFD" w14:paraId="25AEF8A7" w14:textId="77777777" w:rsidTr="00985FC1">
        <w:trPr>
          <w:trHeight w:val="7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48321" w14:textId="77777777" w:rsidR="00871A59" w:rsidRPr="00431AFD" w:rsidRDefault="00871A59" w:rsidP="00E115D3">
            <w:pPr>
              <w:keepNext/>
              <w:ind w:firstLine="0"/>
              <w:jc w:val="center"/>
              <w:rPr>
                <w:rFonts w:ascii="Calibri" w:hAnsi="Calibri" w:cs="Calibri"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Модуль «Основы правосла-вной культуры»</w:t>
            </w:r>
          </w:p>
        </w:tc>
        <w:tc>
          <w:tcPr>
            <w:tcW w:w="86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74BAD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Количество обучающихся в %</w:t>
            </w:r>
          </w:p>
        </w:tc>
      </w:tr>
      <w:tr w:rsidR="00871A59" w:rsidRPr="00431AFD" w14:paraId="5FC88BD9" w14:textId="77777777" w:rsidTr="00985FC1">
        <w:trPr>
          <w:trHeight w:val="775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85D91D" w14:textId="77777777" w:rsidR="00871A59" w:rsidRPr="00431AFD" w:rsidRDefault="00871A59" w:rsidP="00E82ABD">
            <w:pPr>
              <w:keepNext/>
              <w:ind w:firstLine="0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6FB16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  <w:spacing w:val="-18"/>
              </w:rPr>
            </w:pPr>
            <w:r w:rsidRPr="00431AFD">
              <w:rPr>
                <w:rFonts w:cs="Calibri"/>
                <w:b/>
                <w:bCs/>
                <w:spacing w:val="-18"/>
                <w:sz w:val="28"/>
                <w:szCs w:val="28"/>
              </w:rPr>
              <w:t>ЦАО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54C3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САО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F612E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ЮАО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FF3A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ЗАО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F0706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ВАО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D386F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  <w:spacing w:val="-18"/>
              </w:rPr>
            </w:pPr>
            <w:r w:rsidRPr="00431AFD">
              <w:rPr>
                <w:rFonts w:cs="Calibri"/>
                <w:b/>
                <w:bCs/>
                <w:spacing w:val="-18"/>
                <w:sz w:val="28"/>
                <w:szCs w:val="28"/>
              </w:rPr>
              <w:t>СВАО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F08F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  <w:spacing w:val="-18"/>
              </w:rPr>
            </w:pPr>
            <w:r w:rsidRPr="00431AFD">
              <w:rPr>
                <w:rFonts w:cs="Calibri"/>
                <w:b/>
                <w:bCs/>
                <w:spacing w:val="-18"/>
                <w:sz w:val="28"/>
                <w:szCs w:val="28"/>
              </w:rPr>
              <w:t>СЗАО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B9011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ЮВАО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2A83A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ЮЗАО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A0EC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  <w:spacing w:val="-18"/>
              </w:rPr>
            </w:pPr>
            <w:r w:rsidRPr="00431AFD">
              <w:rPr>
                <w:rFonts w:cs="Calibri"/>
                <w:b/>
                <w:bCs/>
                <w:spacing w:val="-18"/>
                <w:sz w:val="28"/>
                <w:szCs w:val="28"/>
              </w:rPr>
              <w:t>ЗелАО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64E49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  <w:spacing w:val="-18"/>
              </w:rPr>
            </w:pPr>
            <w:r w:rsidRPr="00431AFD">
              <w:rPr>
                <w:rFonts w:cs="Calibri"/>
                <w:b/>
                <w:bCs/>
                <w:spacing w:val="-18"/>
                <w:sz w:val="28"/>
                <w:szCs w:val="28"/>
              </w:rPr>
              <w:t>ТиНАО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6041D" w14:textId="77777777" w:rsidR="00871A59" w:rsidRPr="00431AFD" w:rsidRDefault="00871A59" w:rsidP="00E82ABD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 xml:space="preserve">по </w:t>
            </w:r>
            <w:r w:rsidRPr="00431AFD">
              <w:rPr>
                <w:rFonts w:cs="Calibri"/>
                <w:b/>
                <w:bCs/>
                <w:spacing w:val="-10"/>
                <w:sz w:val="28"/>
                <w:szCs w:val="28"/>
              </w:rPr>
              <w:t>городу</w:t>
            </w:r>
          </w:p>
        </w:tc>
      </w:tr>
      <w:tr w:rsidR="00381001" w:rsidRPr="00431AFD" w14:paraId="30051A27" w14:textId="77777777" w:rsidTr="00985FC1">
        <w:trPr>
          <w:trHeight w:val="251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9F054" w14:textId="77777777" w:rsidR="00381001" w:rsidRPr="00431AFD" w:rsidRDefault="00381001" w:rsidP="00381001">
            <w:pPr>
              <w:keepNext/>
              <w:ind w:firstLine="0"/>
              <w:jc w:val="center"/>
              <w:rPr>
                <w:b/>
                <w:spacing w:val="-10"/>
              </w:rPr>
            </w:pPr>
            <w:r w:rsidRPr="00431AFD">
              <w:rPr>
                <w:b/>
                <w:spacing w:val="-10"/>
                <w:sz w:val="28"/>
                <w:szCs w:val="28"/>
              </w:rPr>
              <w:t>2020/2021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5A0F5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35%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C93B3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AF272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3F700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790F1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49%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5480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46%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6A25E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62%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FD141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B9409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34%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B0CEA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75%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B3936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59%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E9C0B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53%</w:t>
            </w:r>
          </w:p>
        </w:tc>
      </w:tr>
      <w:tr w:rsidR="00381001" w:rsidRPr="00431AFD" w14:paraId="53788D50" w14:textId="77777777" w:rsidTr="00985FC1">
        <w:trPr>
          <w:trHeight w:val="251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920EF" w14:textId="77777777" w:rsidR="00381001" w:rsidRPr="00431AFD" w:rsidRDefault="00381001" w:rsidP="00381001">
            <w:pPr>
              <w:keepNext/>
              <w:ind w:firstLine="0"/>
              <w:jc w:val="center"/>
              <w:rPr>
                <w:b/>
                <w:spacing w:val="-10"/>
              </w:rPr>
            </w:pPr>
            <w:r w:rsidRPr="00431AFD">
              <w:rPr>
                <w:b/>
                <w:spacing w:val="-10"/>
                <w:sz w:val="28"/>
                <w:szCs w:val="28"/>
              </w:rPr>
              <w:t>2021/2022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157B4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34%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E56ED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9A753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50448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53%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1EB90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46%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6D000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45%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6964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55%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5EF8E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69%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3E658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35%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86396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12C02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55%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2439C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52%</w:t>
            </w:r>
          </w:p>
        </w:tc>
      </w:tr>
      <w:tr w:rsidR="00381001" w:rsidRPr="00431AFD" w14:paraId="3308563E" w14:textId="77777777" w:rsidTr="00985FC1">
        <w:trPr>
          <w:trHeight w:val="251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22781" w14:textId="77777777" w:rsidR="00381001" w:rsidRPr="00431AFD" w:rsidRDefault="00381001" w:rsidP="00381001">
            <w:pPr>
              <w:keepNext/>
              <w:ind w:firstLine="0"/>
              <w:jc w:val="center"/>
              <w:rPr>
                <w:b/>
                <w:spacing w:val="-10"/>
              </w:rPr>
            </w:pPr>
            <w:r w:rsidRPr="00431AFD">
              <w:rPr>
                <w:b/>
                <w:spacing w:val="-10"/>
                <w:sz w:val="28"/>
                <w:szCs w:val="28"/>
              </w:rPr>
              <w:t>2022/2023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259DA" w14:textId="77777777" w:rsidR="00381001" w:rsidRPr="00431AFD" w:rsidRDefault="00381001" w:rsidP="00381001">
            <w:pPr>
              <w:keepNext/>
              <w:ind w:firstLine="0"/>
              <w:jc w:val="center"/>
              <w:rPr>
                <w:spacing w:val="-36"/>
              </w:rPr>
            </w:pPr>
            <w:r w:rsidRPr="00431AFD">
              <w:rPr>
                <w:spacing w:val="-36"/>
                <w:sz w:val="28"/>
                <w:szCs w:val="28"/>
              </w:rPr>
              <w:t>34,7%</w:t>
            </w:r>
            <w:r w:rsidR="00E115D3" w:rsidRPr="00431AFD">
              <w:rPr>
                <w:spacing w:val="-36"/>
                <w:sz w:val="28"/>
                <w:szCs w:val="28"/>
              </w:rPr>
              <w:t>↑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DFCF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54%↑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FB2FD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3C86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53,1%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8A563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46%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DB676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58%↑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DA223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63%↑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E751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65,1%↓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D6A8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37,1%↑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EC8C3" w14:textId="77777777" w:rsidR="00381001" w:rsidRPr="00431AFD" w:rsidRDefault="00381001" w:rsidP="00381001">
            <w:pPr>
              <w:keepNext/>
              <w:ind w:firstLine="0"/>
              <w:jc w:val="center"/>
              <w:rPr>
                <w:spacing w:val="-12"/>
              </w:rPr>
            </w:pPr>
            <w:r w:rsidRPr="00431AFD">
              <w:rPr>
                <w:spacing w:val="-12"/>
                <w:sz w:val="28"/>
                <w:szCs w:val="28"/>
              </w:rPr>
              <w:t>76,7%↓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8E9F6" w14:textId="77777777" w:rsidR="00381001" w:rsidRPr="00431AFD" w:rsidRDefault="00381001" w:rsidP="00381001">
            <w:pPr>
              <w:keepNext/>
              <w:ind w:firstLine="0"/>
              <w:jc w:val="center"/>
            </w:pPr>
            <w:r w:rsidRPr="00431AFD">
              <w:rPr>
                <w:sz w:val="28"/>
                <w:szCs w:val="28"/>
              </w:rPr>
              <w:t>61,8%↑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4456E" w14:textId="77777777" w:rsidR="00381001" w:rsidRPr="00431AFD" w:rsidRDefault="00381001" w:rsidP="00381001">
            <w:pPr>
              <w:keepNext/>
              <w:ind w:firstLine="0"/>
              <w:jc w:val="center"/>
              <w:rPr>
                <w:spacing w:val="-14"/>
              </w:rPr>
            </w:pPr>
            <w:r w:rsidRPr="00431AFD">
              <w:rPr>
                <w:spacing w:val="-14"/>
                <w:sz w:val="28"/>
                <w:szCs w:val="28"/>
              </w:rPr>
              <w:t>54,5%</w:t>
            </w:r>
            <w:r w:rsidR="00AD51C2" w:rsidRPr="00431AFD">
              <w:rPr>
                <w:spacing w:val="-14"/>
                <w:sz w:val="28"/>
                <w:szCs w:val="28"/>
              </w:rPr>
              <w:t>↑</w:t>
            </w:r>
          </w:p>
        </w:tc>
      </w:tr>
      <w:tr w:rsidR="00D23D2E" w:rsidRPr="00431AFD" w14:paraId="3A686464" w14:textId="77777777" w:rsidTr="006B63D2">
        <w:trPr>
          <w:trHeight w:val="115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54B9" w14:textId="77777777" w:rsidR="00D23D2E" w:rsidRPr="00431AFD" w:rsidRDefault="00D23D2E" w:rsidP="00043511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Динами-ка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7C32FF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63BD28CA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0,7%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D2CA83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33AFEA78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4,0%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C2C034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0,0%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547717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13696BEC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0,1%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5E09E9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0,0%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F0CEF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3E8FE5C5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13,0%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E9234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79EBB459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8,0%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2A3E7" w14:textId="77777777" w:rsidR="00675FCF" w:rsidRPr="00431AFD" w:rsidRDefault="00675FCF" w:rsidP="006B63D2">
            <w:pPr>
              <w:keepNext/>
              <w:ind w:firstLine="0"/>
              <w:jc w:val="center"/>
              <w:rPr>
                <w:color w:val="FF0000"/>
                <w:spacing w:val="-4"/>
              </w:rPr>
            </w:pPr>
            <w:r w:rsidRPr="00431AFD">
              <w:rPr>
                <w:color w:val="FF0000"/>
                <w:spacing w:val="-4"/>
                <w:sz w:val="28"/>
                <w:szCs w:val="28"/>
              </w:rPr>
              <w:t>-</w:t>
            </w:r>
          </w:p>
          <w:p w14:paraId="6306D292" w14:textId="77777777" w:rsidR="00D23D2E" w:rsidRPr="00431AFD" w:rsidRDefault="00D23D2E" w:rsidP="006B63D2">
            <w:pPr>
              <w:keepNext/>
              <w:ind w:firstLine="0"/>
              <w:jc w:val="center"/>
              <w:rPr>
                <w:color w:val="FF0000"/>
                <w:spacing w:val="-4"/>
              </w:rPr>
            </w:pPr>
            <w:r w:rsidRPr="00431AFD">
              <w:rPr>
                <w:color w:val="FF0000"/>
                <w:spacing w:val="-4"/>
                <w:sz w:val="28"/>
                <w:szCs w:val="28"/>
              </w:rPr>
              <w:t>3,9%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91C55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1950B4EF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2,1%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39F650" w14:textId="77777777" w:rsidR="00675FCF" w:rsidRPr="00431AFD" w:rsidRDefault="00D23D2E" w:rsidP="006B63D2">
            <w:pPr>
              <w:keepNext/>
              <w:ind w:firstLine="0"/>
              <w:jc w:val="center"/>
              <w:rPr>
                <w:color w:val="FF0000"/>
                <w:spacing w:val="-4"/>
              </w:rPr>
            </w:pPr>
            <w:r w:rsidRPr="00431AFD">
              <w:rPr>
                <w:color w:val="FF0000"/>
                <w:spacing w:val="-4"/>
                <w:sz w:val="28"/>
                <w:szCs w:val="28"/>
              </w:rPr>
              <w:t>-</w:t>
            </w:r>
          </w:p>
          <w:p w14:paraId="72AB2B75" w14:textId="77777777" w:rsidR="00D23D2E" w:rsidRPr="00431AFD" w:rsidRDefault="00D23D2E" w:rsidP="006B63D2">
            <w:pPr>
              <w:keepNext/>
              <w:ind w:firstLine="0"/>
              <w:jc w:val="center"/>
              <w:rPr>
                <w:color w:val="FF0000"/>
                <w:spacing w:val="-4"/>
              </w:rPr>
            </w:pPr>
            <w:r w:rsidRPr="00431AFD">
              <w:rPr>
                <w:color w:val="FF0000"/>
                <w:spacing w:val="-4"/>
                <w:sz w:val="28"/>
                <w:szCs w:val="28"/>
              </w:rPr>
              <w:t>4,3%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AF23E3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79008305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6,8%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AF4291" w14:textId="77777777" w:rsidR="00675FCF" w:rsidRPr="00431AFD" w:rsidRDefault="00675FCF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+</w:t>
            </w:r>
          </w:p>
          <w:p w14:paraId="15996FF2" w14:textId="77777777" w:rsidR="00D23D2E" w:rsidRPr="00431AFD" w:rsidRDefault="00D23D2E" w:rsidP="006B63D2">
            <w:pPr>
              <w:keepNext/>
              <w:ind w:firstLine="0"/>
              <w:jc w:val="center"/>
              <w:rPr>
                <w:spacing w:val="-4"/>
              </w:rPr>
            </w:pPr>
            <w:r w:rsidRPr="00431AFD">
              <w:rPr>
                <w:spacing w:val="-4"/>
                <w:sz w:val="28"/>
                <w:szCs w:val="28"/>
              </w:rPr>
              <w:t>2,5%</w:t>
            </w:r>
          </w:p>
        </w:tc>
      </w:tr>
    </w:tbl>
    <w:p w14:paraId="51E02320" w14:textId="77777777" w:rsidR="00827D87" w:rsidRPr="00431AFD" w:rsidRDefault="00827D87" w:rsidP="00827D8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связи с проведением комплекса мероприятий по поддержке модуля «Основы Православной культуры» как административно-организационного порядка, так и содержательного (проведение специальных семинаров и лекториев для директоров, их заместителей и методистов каждой из школ, учащихся и родителей), удалось повысить процент выбора модуля «Основ </w:t>
      </w:r>
      <w:r w:rsidRPr="00431AFD">
        <w:rPr>
          <w:sz w:val="28"/>
          <w:szCs w:val="28"/>
        </w:rPr>
        <w:lastRenderedPageBreak/>
        <w:t>Православной культуры» на 2022/2023 учебный год – до 54,5%. Это максимальный показатель за всю историю преподавания «Основ Православной культуры» в Москве с 2012 года.</w:t>
      </w:r>
    </w:p>
    <w:p w14:paraId="1EB05174" w14:textId="77777777" w:rsidR="000A1176" w:rsidRPr="00431AFD" w:rsidRDefault="000A1176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В течение 202</w:t>
      </w:r>
      <w:r w:rsidR="00464B71" w:rsidRPr="00431AFD">
        <w:rPr>
          <w:sz w:val="28"/>
          <w:szCs w:val="28"/>
        </w:rPr>
        <w:t>1</w:t>
      </w:r>
      <w:r w:rsidRPr="00431AFD">
        <w:rPr>
          <w:sz w:val="28"/>
          <w:szCs w:val="28"/>
        </w:rPr>
        <w:t>/202</w:t>
      </w:r>
      <w:r w:rsidR="00464B71" w:rsidRPr="00431AFD">
        <w:rPr>
          <w:sz w:val="28"/>
          <w:szCs w:val="28"/>
        </w:rPr>
        <w:t>2</w:t>
      </w:r>
      <w:r w:rsidRPr="00431AFD">
        <w:rPr>
          <w:sz w:val="28"/>
          <w:szCs w:val="28"/>
        </w:rPr>
        <w:t xml:space="preserve"> учебного года во всех викариатствах столицы для учителей проводились курсы повышения квалификации по модулю «</w:t>
      </w:r>
      <w:r w:rsidR="00430054" w:rsidRPr="00431AFD">
        <w:rPr>
          <w:sz w:val="28"/>
          <w:szCs w:val="28"/>
        </w:rPr>
        <w:t>Основы православной культуры</w:t>
      </w:r>
      <w:r w:rsidRPr="00431AFD">
        <w:rPr>
          <w:sz w:val="28"/>
          <w:szCs w:val="28"/>
        </w:rPr>
        <w:t xml:space="preserve">» </w:t>
      </w:r>
      <w:r w:rsidR="00DC3A70" w:rsidRPr="00431AFD">
        <w:rPr>
          <w:sz w:val="28"/>
          <w:szCs w:val="28"/>
        </w:rPr>
        <w:t>предметных областей «Основы религи</w:t>
      </w:r>
      <w:r w:rsidR="00114077" w:rsidRPr="00431AFD">
        <w:rPr>
          <w:sz w:val="28"/>
          <w:szCs w:val="28"/>
        </w:rPr>
        <w:t>озных культур и светской этики»</w:t>
      </w:r>
      <w:r w:rsidR="00AB4287" w:rsidRPr="00431AFD">
        <w:rPr>
          <w:sz w:val="28"/>
          <w:szCs w:val="28"/>
        </w:rPr>
        <w:t xml:space="preserve"> </w:t>
      </w:r>
      <w:r w:rsidR="00DC3A70" w:rsidRPr="00431AFD">
        <w:rPr>
          <w:sz w:val="28"/>
          <w:szCs w:val="28"/>
        </w:rPr>
        <w:t>и «Основы духовно-нравственной культуры народов России»</w:t>
      </w:r>
      <w:r w:rsidR="00207AE8" w:rsidRPr="00431AFD">
        <w:rPr>
          <w:sz w:val="28"/>
          <w:szCs w:val="28"/>
        </w:rPr>
        <w:t xml:space="preserve"> по двум </w:t>
      </w:r>
      <w:r w:rsidR="00E833B2" w:rsidRPr="00431AFD">
        <w:rPr>
          <w:sz w:val="28"/>
          <w:szCs w:val="28"/>
        </w:rPr>
        <w:t>темам</w:t>
      </w:r>
      <w:r w:rsidR="00207AE8" w:rsidRPr="00431AFD">
        <w:rPr>
          <w:sz w:val="28"/>
          <w:szCs w:val="28"/>
        </w:rPr>
        <w:t xml:space="preserve">: </w:t>
      </w:r>
      <w:r w:rsidRPr="00431AFD">
        <w:rPr>
          <w:sz w:val="28"/>
          <w:szCs w:val="28"/>
        </w:rPr>
        <w:t xml:space="preserve">Содержание и методика преподавания курса </w:t>
      </w:r>
      <w:r w:rsidR="00AB4287" w:rsidRPr="00431AFD">
        <w:rPr>
          <w:sz w:val="28"/>
          <w:szCs w:val="28"/>
        </w:rPr>
        <w:t>ОПК</w:t>
      </w:r>
      <w:r w:rsidRPr="00431AFD">
        <w:rPr>
          <w:sz w:val="28"/>
          <w:szCs w:val="28"/>
        </w:rPr>
        <w:t xml:space="preserve"> на уровне начального</w:t>
      </w:r>
      <w:r w:rsidR="00AB4287" w:rsidRPr="00431AFD">
        <w:rPr>
          <w:sz w:val="28"/>
          <w:szCs w:val="28"/>
        </w:rPr>
        <w:t xml:space="preserve"> </w:t>
      </w:r>
      <w:r w:rsidR="00E833B2" w:rsidRPr="00431AFD">
        <w:rPr>
          <w:sz w:val="28"/>
          <w:szCs w:val="28"/>
        </w:rPr>
        <w:t xml:space="preserve">общего образования </w:t>
      </w:r>
      <w:r w:rsidR="00AB4287" w:rsidRPr="00431AFD">
        <w:rPr>
          <w:sz w:val="28"/>
          <w:szCs w:val="28"/>
        </w:rPr>
        <w:t>и основного</w:t>
      </w:r>
      <w:r w:rsidR="00FD1646" w:rsidRPr="00431AFD">
        <w:rPr>
          <w:sz w:val="28"/>
          <w:szCs w:val="28"/>
        </w:rPr>
        <w:t>.</w:t>
      </w:r>
      <w:r w:rsidR="001A7A09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 xml:space="preserve">Курсы </w:t>
      </w:r>
      <w:r w:rsidR="003200D8" w:rsidRPr="00431AFD">
        <w:rPr>
          <w:sz w:val="28"/>
          <w:szCs w:val="28"/>
        </w:rPr>
        <w:t xml:space="preserve">проводятся </w:t>
      </w:r>
      <w:r w:rsidRPr="00431AFD">
        <w:rPr>
          <w:sz w:val="28"/>
          <w:szCs w:val="28"/>
        </w:rPr>
        <w:t>совместно с Городским методическим центром при участии духовенства столичных викариатств. За 202</w:t>
      </w:r>
      <w:r w:rsidR="000A27F2" w:rsidRPr="00431AFD">
        <w:rPr>
          <w:sz w:val="28"/>
          <w:szCs w:val="28"/>
        </w:rPr>
        <w:t>1</w:t>
      </w:r>
      <w:r w:rsidRPr="00431AFD">
        <w:rPr>
          <w:sz w:val="28"/>
          <w:szCs w:val="28"/>
        </w:rPr>
        <w:t>/202</w:t>
      </w:r>
      <w:r w:rsidR="000A27F2" w:rsidRPr="00431AFD">
        <w:rPr>
          <w:sz w:val="28"/>
          <w:szCs w:val="28"/>
        </w:rPr>
        <w:t>2</w:t>
      </w:r>
      <w:r w:rsidRPr="00431AFD">
        <w:rPr>
          <w:sz w:val="28"/>
          <w:szCs w:val="28"/>
        </w:rPr>
        <w:t xml:space="preserve"> учебный год курсы </w:t>
      </w:r>
      <w:r w:rsidR="005B3DBE" w:rsidRPr="00431AFD">
        <w:rPr>
          <w:sz w:val="28"/>
          <w:szCs w:val="28"/>
        </w:rPr>
        <w:t xml:space="preserve">по </w:t>
      </w:r>
      <w:r w:rsidR="009D5BC5" w:rsidRPr="00431AFD">
        <w:rPr>
          <w:sz w:val="28"/>
          <w:szCs w:val="28"/>
        </w:rPr>
        <w:t xml:space="preserve">«Основам православной культуры» </w:t>
      </w:r>
      <w:r w:rsidR="005B3DBE" w:rsidRPr="00431AFD">
        <w:rPr>
          <w:sz w:val="28"/>
          <w:szCs w:val="28"/>
        </w:rPr>
        <w:t>на базе округов закончил</w:t>
      </w:r>
      <w:r w:rsidR="000A27F2" w:rsidRPr="00431AFD">
        <w:rPr>
          <w:sz w:val="28"/>
          <w:szCs w:val="28"/>
        </w:rPr>
        <w:t>и</w:t>
      </w:r>
      <w:r w:rsidR="005B3DBE" w:rsidRPr="00431AFD">
        <w:rPr>
          <w:sz w:val="28"/>
          <w:szCs w:val="28"/>
        </w:rPr>
        <w:t xml:space="preserve"> </w:t>
      </w:r>
      <w:r w:rsidR="005B3DBE" w:rsidRPr="00431AFD">
        <w:rPr>
          <w:b/>
          <w:sz w:val="28"/>
          <w:szCs w:val="28"/>
        </w:rPr>
        <w:t>1</w:t>
      </w:r>
      <w:r w:rsidR="000D3516" w:rsidRPr="00431AFD">
        <w:rPr>
          <w:b/>
          <w:sz w:val="28"/>
          <w:szCs w:val="28"/>
        </w:rPr>
        <w:t>116</w:t>
      </w:r>
      <w:r w:rsidR="005B3DBE" w:rsidRPr="00431AFD">
        <w:rPr>
          <w:sz w:val="28"/>
          <w:szCs w:val="28"/>
        </w:rPr>
        <w:t xml:space="preserve"> </w:t>
      </w:r>
      <w:r w:rsidR="005B3DBE" w:rsidRPr="00431AFD">
        <w:rPr>
          <w:b/>
          <w:sz w:val="28"/>
          <w:szCs w:val="28"/>
        </w:rPr>
        <w:t>педагогов</w:t>
      </w:r>
      <w:r w:rsidR="005B3DBE" w:rsidRPr="00431AFD">
        <w:rPr>
          <w:sz w:val="28"/>
          <w:szCs w:val="28"/>
        </w:rPr>
        <w:t xml:space="preserve">, из </w:t>
      </w:r>
      <w:r w:rsidR="002337DF" w:rsidRPr="00431AFD">
        <w:rPr>
          <w:sz w:val="28"/>
          <w:szCs w:val="28"/>
        </w:rPr>
        <w:t>которых</w:t>
      </w:r>
      <w:r w:rsidR="005B3DBE" w:rsidRPr="00431AFD">
        <w:rPr>
          <w:sz w:val="28"/>
          <w:szCs w:val="28"/>
        </w:rPr>
        <w:t>:</w:t>
      </w:r>
      <w:r w:rsidRPr="00431AFD">
        <w:rPr>
          <w:sz w:val="28"/>
          <w:szCs w:val="28"/>
        </w:rPr>
        <w:t xml:space="preserve"> </w:t>
      </w:r>
      <w:r w:rsidRPr="00431AFD">
        <w:rPr>
          <w:b/>
          <w:sz w:val="28"/>
          <w:szCs w:val="28"/>
        </w:rPr>
        <w:t>1</w:t>
      </w:r>
      <w:r w:rsidR="000D3516" w:rsidRPr="00431AFD">
        <w:rPr>
          <w:b/>
          <w:sz w:val="28"/>
          <w:szCs w:val="28"/>
        </w:rPr>
        <w:t>046</w:t>
      </w:r>
      <w:r w:rsidR="00C54A74" w:rsidRPr="00431AFD">
        <w:rPr>
          <w:sz w:val="28"/>
          <w:szCs w:val="28"/>
        </w:rPr>
        <w:t xml:space="preserve"> –</w:t>
      </w:r>
      <w:r w:rsidR="00114077" w:rsidRPr="00431AFD">
        <w:rPr>
          <w:sz w:val="28"/>
          <w:szCs w:val="28"/>
        </w:rPr>
        <w:t xml:space="preserve"> по преподаванию</w:t>
      </w:r>
      <w:r w:rsidRPr="00431AFD">
        <w:rPr>
          <w:sz w:val="28"/>
          <w:szCs w:val="28"/>
        </w:rPr>
        <w:t xml:space="preserve"> «Основ православной культуры» в 4 </w:t>
      </w:r>
      <w:r w:rsidR="00E7101C" w:rsidRPr="00431AFD">
        <w:rPr>
          <w:sz w:val="28"/>
          <w:szCs w:val="28"/>
        </w:rPr>
        <w:t>классах и</w:t>
      </w:r>
      <w:r w:rsidRPr="00431AFD">
        <w:rPr>
          <w:sz w:val="28"/>
          <w:szCs w:val="28"/>
        </w:rPr>
        <w:t xml:space="preserve"> </w:t>
      </w:r>
      <w:r w:rsidR="00E7101C" w:rsidRPr="00431AFD">
        <w:rPr>
          <w:b/>
          <w:sz w:val="28"/>
          <w:szCs w:val="28"/>
        </w:rPr>
        <w:t>68</w:t>
      </w:r>
      <w:r w:rsidRPr="00431AFD">
        <w:rPr>
          <w:sz w:val="28"/>
          <w:szCs w:val="28"/>
        </w:rPr>
        <w:t xml:space="preserve"> </w:t>
      </w:r>
      <w:r w:rsidR="00E9139F" w:rsidRPr="00431AFD">
        <w:rPr>
          <w:sz w:val="28"/>
          <w:szCs w:val="28"/>
        </w:rPr>
        <w:t>–</w:t>
      </w:r>
      <w:r w:rsidR="002337DF" w:rsidRPr="00431AFD">
        <w:rPr>
          <w:sz w:val="28"/>
          <w:szCs w:val="28"/>
        </w:rPr>
        <w:t xml:space="preserve"> по</w:t>
      </w:r>
      <w:r w:rsidRPr="00431AFD">
        <w:rPr>
          <w:sz w:val="28"/>
          <w:szCs w:val="28"/>
        </w:rPr>
        <w:t xml:space="preserve"> предметной области </w:t>
      </w:r>
      <w:r w:rsidR="00114077" w:rsidRPr="00431AFD">
        <w:rPr>
          <w:sz w:val="28"/>
          <w:szCs w:val="28"/>
        </w:rPr>
        <w:t xml:space="preserve">«Основы духовно-нравственной культуры народов России» </w:t>
      </w:r>
      <w:r w:rsidRPr="00431AFD">
        <w:rPr>
          <w:sz w:val="28"/>
          <w:szCs w:val="28"/>
        </w:rPr>
        <w:t>в основной школе</w:t>
      </w:r>
      <w:r w:rsidR="005B3DBE" w:rsidRPr="00431AFD">
        <w:rPr>
          <w:sz w:val="28"/>
          <w:szCs w:val="28"/>
        </w:rPr>
        <w:t>.</w:t>
      </w:r>
    </w:p>
    <w:p w14:paraId="6D3185E9" w14:textId="77777777" w:rsidR="000A1176" w:rsidRPr="00431AFD" w:rsidRDefault="000A1176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При участии представителей столичного духовенства в МПГУ действует дополнительная программа профессиональной переподготовки «Преподавание православной культуры в общеобразовательных организациях».</w:t>
      </w:r>
      <w:r w:rsidR="00584836" w:rsidRPr="00431AFD">
        <w:rPr>
          <w:sz w:val="28"/>
          <w:szCs w:val="28"/>
        </w:rPr>
        <w:t xml:space="preserve"> В 2021-2022 учебно</w:t>
      </w:r>
      <w:r w:rsidR="006A65B5" w:rsidRPr="00431AFD">
        <w:rPr>
          <w:sz w:val="28"/>
          <w:szCs w:val="28"/>
        </w:rPr>
        <w:t>м году на этой программе обучали</w:t>
      </w:r>
      <w:r w:rsidR="00584836" w:rsidRPr="00431AFD">
        <w:rPr>
          <w:sz w:val="28"/>
          <w:szCs w:val="28"/>
        </w:rPr>
        <w:t>сь и успешно</w:t>
      </w:r>
      <w:r w:rsidR="006A65B5" w:rsidRPr="00431AFD">
        <w:rPr>
          <w:sz w:val="28"/>
          <w:szCs w:val="28"/>
        </w:rPr>
        <w:t xml:space="preserve"> её</w:t>
      </w:r>
      <w:r w:rsidR="00584836" w:rsidRPr="00431AFD">
        <w:rPr>
          <w:sz w:val="28"/>
          <w:szCs w:val="28"/>
        </w:rPr>
        <w:t xml:space="preserve"> закончили двое столичных преподавателей</w:t>
      </w:r>
    </w:p>
    <w:p w14:paraId="1FEB3362" w14:textId="77777777" w:rsidR="000A1176" w:rsidRPr="00431AFD" w:rsidRDefault="00250A19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На участие в V</w:t>
      </w:r>
      <w:r w:rsidRPr="00431AFD">
        <w:rPr>
          <w:sz w:val="28"/>
          <w:szCs w:val="28"/>
          <w:lang w:val="en-US"/>
        </w:rPr>
        <w:t>I</w:t>
      </w:r>
      <w:r w:rsidRPr="00431AFD">
        <w:rPr>
          <w:sz w:val="28"/>
          <w:szCs w:val="28"/>
        </w:rPr>
        <w:t xml:space="preserve"> Открытой исследовательской культурологической олимпиаде «История и культура храмов столицы и городов России» было подано более </w:t>
      </w:r>
      <w:r w:rsidRPr="00431AFD">
        <w:rPr>
          <w:b/>
          <w:sz w:val="28"/>
          <w:szCs w:val="28"/>
        </w:rPr>
        <w:t>4.130</w:t>
      </w:r>
      <w:r w:rsidRPr="00431AFD">
        <w:rPr>
          <w:sz w:val="28"/>
          <w:szCs w:val="28"/>
        </w:rPr>
        <w:t xml:space="preserve"> </w:t>
      </w:r>
      <w:r w:rsidRPr="00431AFD">
        <w:rPr>
          <w:b/>
          <w:sz w:val="28"/>
          <w:szCs w:val="28"/>
        </w:rPr>
        <w:t>заявок</w:t>
      </w:r>
      <w:r w:rsidRPr="00431AFD">
        <w:rPr>
          <w:sz w:val="28"/>
          <w:szCs w:val="28"/>
        </w:rPr>
        <w:t xml:space="preserve"> от московских школьников. Участвовали также и учащиеся из Ярославской, Орловской, Тверской областей и Новосибирска</w:t>
      </w:r>
      <w:r w:rsidR="000A1176" w:rsidRPr="00431AFD">
        <w:rPr>
          <w:sz w:val="28"/>
          <w:szCs w:val="28"/>
        </w:rPr>
        <w:t xml:space="preserve">. </w:t>
      </w:r>
      <w:r w:rsidR="00701BA9" w:rsidRPr="00431AFD">
        <w:rPr>
          <w:sz w:val="28"/>
          <w:szCs w:val="28"/>
        </w:rPr>
        <w:t>Для многих учащихся это был</w:t>
      </w:r>
      <w:r w:rsidR="000A1176" w:rsidRPr="00431AFD">
        <w:rPr>
          <w:sz w:val="28"/>
          <w:szCs w:val="28"/>
        </w:rPr>
        <w:t xml:space="preserve"> первый опыт знакомства и изучения православной культуры. </w:t>
      </w:r>
      <w:r w:rsidR="003024C7" w:rsidRPr="00431AFD">
        <w:rPr>
          <w:sz w:val="28"/>
          <w:szCs w:val="28"/>
        </w:rPr>
        <w:t>Защита проектов, как и в прошлом году, проходила дистанционно. Однако церемония награждения состоялась очно 8 сентября в школе № 498.</w:t>
      </w:r>
      <w:r w:rsidR="000A1176" w:rsidRPr="00431AFD">
        <w:rPr>
          <w:sz w:val="28"/>
          <w:szCs w:val="28"/>
        </w:rPr>
        <w:t xml:space="preserve"> </w:t>
      </w:r>
    </w:p>
    <w:p w14:paraId="1D1EF445" w14:textId="77777777" w:rsidR="000A1176" w:rsidRPr="00431AFD" w:rsidRDefault="00464B71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В октябре-декабре 2021</w:t>
      </w:r>
      <w:r w:rsidR="000A1176" w:rsidRPr="00431AFD">
        <w:rPr>
          <w:sz w:val="28"/>
          <w:szCs w:val="28"/>
        </w:rPr>
        <w:t xml:space="preserve"> года в очно-дистанционном формате во всех викариатствах города Москвы состоялись Рождественские образовательные </w:t>
      </w:r>
      <w:r w:rsidR="00FF46B1" w:rsidRPr="00431AFD">
        <w:rPr>
          <w:sz w:val="28"/>
          <w:szCs w:val="28"/>
        </w:rPr>
        <w:t>чтения при участии</w:t>
      </w:r>
      <w:r w:rsidR="000A1176" w:rsidRPr="00431AFD">
        <w:rPr>
          <w:sz w:val="28"/>
          <w:szCs w:val="28"/>
        </w:rPr>
        <w:t xml:space="preserve"> </w:t>
      </w:r>
      <w:r w:rsidR="00A5141D" w:rsidRPr="00431AFD">
        <w:rPr>
          <w:sz w:val="28"/>
          <w:szCs w:val="28"/>
        </w:rPr>
        <w:t>Отдела религиозного образования</w:t>
      </w:r>
      <w:r w:rsidR="00FF46B1" w:rsidRPr="00431AFD">
        <w:rPr>
          <w:sz w:val="28"/>
          <w:szCs w:val="28"/>
        </w:rPr>
        <w:t xml:space="preserve"> (всего более </w:t>
      </w:r>
      <w:r w:rsidRPr="00431AFD">
        <w:rPr>
          <w:b/>
          <w:sz w:val="28"/>
          <w:szCs w:val="28"/>
        </w:rPr>
        <w:t>4</w:t>
      </w:r>
      <w:r w:rsidR="000A1176" w:rsidRPr="00431AFD">
        <w:rPr>
          <w:b/>
          <w:sz w:val="28"/>
          <w:szCs w:val="28"/>
        </w:rPr>
        <w:t xml:space="preserve">000 </w:t>
      </w:r>
      <w:r w:rsidR="00FF46B1" w:rsidRPr="00431AFD">
        <w:rPr>
          <w:b/>
          <w:sz w:val="28"/>
          <w:szCs w:val="28"/>
        </w:rPr>
        <w:t>участников</w:t>
      </w:r>
      <w:r w:rsidR="00FF46B1" w:rsidRPr="00431AFD">
        <w:rPr>
          <w:sz w:val="28"/>
          <w:szCs w:val="28"/>
        </w:rPr>
        <w:t>)</w:t>
      </w:r>
      <w:r w:rsidR="000A1176" w:rsidRPr="00431AFD">
        <w:rPr>
          <w:sz w:val="28"/>
          <w:szCs w:val="28"/>
        </w:rPr>
        <w:t>.</w:t>
      </w:r>
    </w:p>
    <w:p w14:paraId="478DC159" w14:textId="77777777" w:rsidR="000A1176" w:rsidRPr="00431AFD" w:rsidRDefault="005D6066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20 января 2022 года в рамках Московского регионального этапа XXX Международных Образовательных Рождественских чтений</w:t>
      </w:r>
      <w:r w:rsidR="00EE055C" w:rsidRPr="00431AFD">
        <w:rPr>
          <w:sz w:val="28"/>
          <w:szCs w:val="28"/>
        </w:rPr>
        <w:t xml:space="preserve"> </w:t>
      </w:r>
      <w:r w:rsidR="007D26D8" w:rsidRPr="00431AFD">
        <w:rPr>
          <w:bCs/>
          <w:sz w:val="28"/>
          <w:szCs w:val="28"/>
        </w:rPr>
        <w:t>при поддержке Департамента образования и науки города Москвы</w:t>
      </w:r>
      <w:r w:rsidR="007D26D8" w:rsidRPr="00431AFD">
        <w:rPr>
          <w:sz w:val="28"/>
          <w:szCs w:val="28"/>
        </w:rPr>
        <w:t xml:space="preserve"> </w:t>
      </w:r>
      <w:r w:rsidR="00BF6EDC" w:rsidRPr="00431AFD">
        <w:rPr>
          <w:sz w:val="28"/>
          <w:szCs w:val="28"/>
        </w:rPr>
        <w:t xml:space="preserve">на базе </w:t>
      </w:r>
      <w:r w:rsidR="008214AD" w:rsidRPr="00431AFD">
        <w:rPr>
          <w:sz w:val="28"/>
          <w:szCs w:val="28"/>
        </w:rPr>
        <w:t>МПГУ</w:t>
      </w:r>
      <w:r w:rsidR="00443A15" w:rsidRPr="00431AFD">
        <w:rPr>
          <w:sz w:val="28"/>
          <w:szCs w:val="28"/>
        </w:rPr>
        <w:t xml:space="preserve"> </w:t>
      </w:r>
      <w:r w:rsidR="007D26D8" w:rsidRPr="00431AFD">
        <w:rPr>
          <w:bCs/>
          <w:sz w:val="28"/>
          <w:szCs w:val="28"/>
        </w:rPr>
        <w:t>прошло</w:t>
      </w:r>
      <w:r w:rsidR="00BF6EDC" w:rsidRPr="00431AFD">
        <w:rPr>
          <w:sz w:val="28"/>
          <w:szCs w:val="28"/>
        </w:rPr>
        <w:t xml:space="preserve"> </w:t>
      </w:r>
      <w:r w:rsidR="00B35158" w:rsidRPr="00431AFD">
        <w:rPr>
          <w:sz w:val="28"/>
          <w:szCs w:val="28"/>
        </w:rPr>
        <w:t xml:space="preserve">пленарное заседание Конференции учителей </w:t>
      </w:r>
      <w:r w:rsidR="00A21E9C" w:rsidRPr="00431AFD">
        <w:rPr>
          <w:sz w:val="28"/>
          <w:szCs w:val="28"/>
        </w:rPr>
        <w:t>«Основ православной культуры» и предметной области «Основы духовно-нравственной культуры народов России»</w:t>
      </w:r>
      <w:r w:rsidR="008B1742" w:rsidRPr="00431AFD">
        <w:rPr>
          <w:sz w:val="28"/>
          <w:szCs w:val="28"/>
        </w:rPr>
        <w:t xml:space="preserve"> Москвы</w:t>
      </w:r>
      <w:r w:rsidR="00A21E9C" w:rsidRPr="00431AFD">
        <w:rPr>
          <w:sz w:val="28"/>
          <w:szCs w:val="28"/>
        </w:rPr>
        <w:t xml:space="preserve"> </w:t>
      </w:r>
      <w:r w:rsidR="004A3661" w:rsidRPr="00431AFD">
        <w:rPr>
          <w:sz w:val="28"/>
          <w:szCs w:val="28"/>
        </w:rPr>
        <w:t>(</w:t>
      </w:r>
      <w:r w:rsidR="00A21E9C" w:rsidRPr="00431AFD">
        <w:rPr>
          <w:sz w:val="28"/>
          <w:szCs w:val="28"/>
        </w:rPr>
        <w:t xml:space="preserve">более </w:t>
      </w:r>
      <w:r w:rsidR="00A21E9C" w:rsidRPr="00431AFD">
        <w:rPr>
          <w:b/>
          <w:sz w:val="28"/>
          <w:szCs w:val="28"/>
        </w:rPr>
        <w:t>1000</w:t>
      </w:r>
      <w:r w:rsidR="00A21E9C" w:rsidRPr="00431AFD">
        <w:rPr>
          <w:sz w:val="28"/>
          <w:szCs w:val="28"/>
        </w:rPr>
        <w:t xml:space="preserve"> столичных педагогов</w:t>
      </w:r>
      <w:r w:rsidR="004A3661" w:rsidRPr="00431AFD">
        <w:rPr>
          <w:sz w:val="28"/>
          <w:szCs w:val="28"/>
        </w:rPr>
        <w:t xml:space="preserve"> подключил</w:t>
      </w:r>
      <w:r w:rsidR="00FB5E7D" w:rsidRPr="00431AFD">
        <w:rPr>
          <w:sz w:val="28"/>
          <w:szCs w:val="28"/>
        </w:rPr>
        <w:t>ись к трансляции, о</w:t>
      </w:r>
      <w:r w:rsidR="00A21E9C" w:rsidRPr="00431AFD">
        <w:rPr>
          <w:sz w:val="28"/>
          <w:szCs w:val="28"/>
        </w:rPr>
        <w:t>бщее число просмотров</w:t>
      </w:r>
      <w:r w:rsidR="00FB5E7D" w:rsidRPr="00431AFD">
        <w:rPr>
          <w:sz w:val="28"/>
          <w:szCs w:val="28"/>
        </w:rPr>
        <w:t xml:space="preserve"> –</w:t>
      </w:r>
      <w:r w:rsidR="00A21E9C" w:rsidRPr="00431AFD">
        <w:rPr>
          <w:sz w:val="28"/>
          <w:szCs w:val="28"/>
        </w:rPr>
        <w:t xml:space="preserve"> </w:t>
      </w:r>
      <w:r w:rsidR="00FB5E7D" w:rsidRPr="00431AFD">
        <w:rPr>
          <w:sz w:val="28"/>
          <w:szCs w:val="28"/>
        </w:rPr>
        <w:t>около</w:t>
      </w:r>
      <w:r w:rsidR="00A21E9C" w:rsidRPr="00431AFD">
        <w:rPr>
          <w:sz w:val="28"/>
          <w:szCs w:val="28"/>
        </w:rPr>
        <w:t xml:space="preserve"> </w:t>
      </w:r>
      <w:r w:rsidR="00A21E9C" w:rsidRPr="00431AFD">
        <w:rPr>
          <w:b/>
          <w:sz w:val="28"/>
          <w:szCs w:val="28"/>
        </w:rPr>
        <w:t>2500</w:t>
      </w:r>
      <w:r w:rsidR="00FB5E7D" w:rsidRPr="00431AFD">
        <w:rPr>
          <w:b/>
          <w:sz w:val="28"/>
          <w:szCs w:val="28"/>
        </w:rPr>
        <w:t>)</w:t>
      </w:r>
      <w:r w:rsidR="00350A8B" w:rsidRPr="00431AFD">
        <w:rPr>
          <w:sz w:val="28"/>
          <w:szCs w:val="28"/>
        </w:rPr>
        <w:t>, а </w:t>
      </w:r>
      <w:r w:rsidR="002E0705" w:rsidRPr="00431AFD">
        <w:rPr>
          <w:sz w:val="28"/>
          <w:szCs w:val="28"/>
        </w:rPr>
        <w:t xml:space="preserve">также </w:t>
      </w:r>
      <w:r w:rsidR="007A7805" w:rsidRPr="00431AFD">
        <w:rPr>
          <w:sz w:val="28"/>
          <w:szCs w:val="28"/>
        </w:rPr>
        <w:t xml:space="preserve">при участии МПГУ </w:t>
      </w:r>
      <w:r w:rsidR="000A1176" w:rsidRPr="00431AFD">
        <w:rPr>
          <w:sz w:val="28"/>
          <w:szCs w:val="28"/>
        </w:rPr>
        <w:t xml:space="preserve">в Сергиевском зале Храма Христа Спасителя </w:t>
      </w:r>
      <w:r w:rsidR="00EE055C" w:rsidRPr="00431AFD">
        <w:rPr>
          <w:sz w:val="28"/>
          <w:szCs w:val="28"/>
        </w:rPr>
        <w:t>–</w:t>
      </w:r>
      <w:r w:rsidR="000A1176" w:rsidRPr="00431AFD">
        <w:rPr>
          <w:sz w:val="28"/>
          <w:szCs w:val="28"/>
        </w:rPr>
        <w:t xml:space="preserve"> круглый стол </w:t>
      </w:r>
      <w:r w:rsidR="00E06B35" w:rsidRPr="00431AFD">
        <w:rPr>
          <w:sz w:val="28"/>
          <w:szCs w:val="28"/>
        </w:rPr>
        <w:t>«Знакомство с религиозной культурой в поликультурной школе средствами внеучебной деятельности»</w:t>
      </w:r>
      <w:r w:rsidR="009E4D62" w:rsidRPr="00431AFD">
        <w:rPr>
          <w:sz w:val="28"/>
          <w:szCs w:val="28"/>
        </w:rPr>
        <w:t>, где были представлены различные педагогические технологии работы с современными школьниками во внеурочной деятельности</w:t>
      </w:r>
      <w:r w:rsidR="000A1176" w:rsidRPr="00431AFD">
        <w:rPr>
          <w:sz w:val="28"/>
          <w:szCs w:val="28"/>
        </w:rPr>
        <w:t>.</w:t>
      </w:r>
    </w:p>
    <w:p w14:paraId="243F5BB6" w14:textId="77777777" w:rsidR="000A1176" w:rsidRPr="00431AFD" w:rsidRDefault="000A1176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Продолжается сотрудничество с Всероссий</w:t>
      </w:r>
      <w:r w:rsidR="00DB5707" w:rsidRPr="00431AFD">
        <w:rPr>
          <w:sz w:val="28"/>
          <w:szCs w:val="28"/>
        </w:rPr>
        <w:t>ским методическим объединением</w:t>
      </w:r>
      <w:r w:rsidRPr="00431AFD">
        <w:rPr>
          <w:sz w:val="28"/>
          <w:szCs w:val="28"/>
        </w:rPr>
        <w:t xml:space="preserve"> по </w:t>
      </w:r>
      <w:r w:rsidR="00DB5707" w:rsidRPr="00431AFD">
        <w:rPr>
          <w:sz w:val="28"/>
          <w:szCs w:val="28"/>
        </w:rPr>
        <w:t xml:space="preserve">предметным областям «Основы религиозных культур и </w:t>
      </w:r>
      <w:r w:rsidR="00DB5707" w:rsidRPr="00431AFD">
        <w:rPr>
          <w:sz w:val="28"/>
          <w:szCs w:val="28"/>
        </w:rPr>
        <w:lastRenderedPageBreak/>
        <w:t>светской этики» и «Основы духовно-нравственной культуры народов России</w:t>
      </w:r>
      <w:r w:rsidR="00C80905" w:rsidRPr="00431AFD">
        <w:rPr>
          <w:sz w:val="28"/>
          <w:szCs w:val="28"/>
        </w:rPr>
        <w:t>»</w:t>
      </w:r>
      <w:r w:rsidR="00131584" w:rsidRPr="00431AFD">
        <w:rPr>
          <w:sz w:val="28"/>
          <w:szCs w:val="28"/>
        </w:rPr>
        <w:t xml:space="preserve"> на базе МПГУ.</w:t>
      </w:r>
    </w:p>
    <w:p w14:paraId="2DAE0992" w14:textId="77777777" w:rsidR="000A1176" w:rsidRPr="00431AFD" w:rsidRDefault="000A1176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Осуществляется </w:t>
      </w:r>
      <w:r w:rsidR="00280981" w:rsidRPr="00431AFD">
        <w:rPr>
          <w:sz w:val="28"/>
          <w:szCs w:val="28"/>
        </w:rPr>
        <w:t xml:space="preserve">тесное </w:t>
      </w:r>
      <w:r w:rsidRPr="00431AFD">
        <w:rPr>
          <w:sz w:val="28"/>
          <w:szCs w:val="28"/>
        </w:rPr>
        <w:t>взаимодействие с Ассоциацией учителей Православной культуры города Москвы</w:t>
      </w:r>
      <w:r w:rsidR="00E2654B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>и Единой не</w:t>
      </w:r>
      <w:r w:rsidR="0094063E" w:rsidRPr="00431AFD">
        <w:rPr>
          <w:sz w:val="28"/>
          <w:szCs w:val="28"/>
        </w:rPr>
        <w:t>зависимой ассоциации педагогов</w:t>
      </w:r>
      <w:r w:rsidRPr="00431AFD">
        <w:rPr>
          <w:sz w:val="28"/>
          <w:szCs w:val="28"/>
        </w:rPr>
        <w:t xml:space="preserve">. </w:t>
      </w:r>
      <w:r w:rsidR="009D03C1" w:rsidRPr="00431AFD">
        <w:rPr>
          <w:sz w:val="28"/>
          <w:szCs w:val="28"/>
        </w:rPr>
        <w:t>При их участие Отделом организуются различные мероприятия</w:t>
      </w:r>
      <w:r w:rsidR="006F2650" w:rsidRPr="00431AFD">
        <w:rPr>
          <w:sz w:val="28"/>
          <w:szCs w:val="28"/>
        </w:rPr>
        <w:t>, в том числе:</w:t>
      </w:r>
      <w:r w:rsidRPr="00431AFD">
        <w:rPr>
          <w:sz w:val="28"/>
          <w:szCs w:val="28"/>
        </w:rPr>
        <w:t xml:space="preserve"> </w:t>
      </w:r>
      <w:r w:rsidR="00DE067B" w:rsidRPr="00431AFD">
        <w:rPr>
          <w:sz w:val="28"/>
          <w:szCs w:val="28"/>
        </w:rPr>
        <w:t>Московского регионального этапа Международных Рождественских чтений, Межрегионального фестиваля-конкурса «Алтарь Отечества», конкурса «За нравственный подвиг учителя», конференции и семинары для учителей, Региональный этап Международного конкурса детского творчества «Красота Божьего мира» и др</w:t>
      </w:r>
      <w:r w:rsidRPr="00431AFD">
        <w:rPr>
          <w:sz w:val="28"/>
          <w:szCs w:val="28"/>
        </w:rPr>
        <w:t>.</w:t>
      </w:r>
    </w:p>
    <w:p w14:paraId="08B1DF37" w14:textId="77777777" w:rsidR="00A5141D" w:rsidRPr="00431AFD" w:rsidRDefault="00A5141D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Отдел религиозного образования является со</w:t>
      </w:r>
      <w:r w:rsidR="00510269" w:rsidRPr="00431AFD">
        <w:rPr>
          <w:sz w:val="28"/>
          <w:szCs w:val="28"/>
        </w:rPr>
        <w:t>о</w:t>
      </w:r>
      <w:r w:rsidRPr="00431AFD">
        <w:rPr>
          <w:sz w:val="28"/>
          <w:szCs w:val="28"/>
        </w:rPr>
        <w:t>рганизатором городского конкурса художественного слова для детей и подростков «Благовест» совместно с ГБОУ ДО города Москвы «Дворец творчества детей и молодёжи на Миусах».</w:t>
      </w:r>
    </w:p>
    <w:p w14:paraId="2ACCE4CC" w14:textId="77777777" w:rsidR="000A1176" w:rsidRPr="00431AFD" w:rsidRDefault="009E62EF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При поддержке Отдела религиозного образования на площадках </w:t>
      </w:r>
      <w:r w:rsidR="00007297" w:rsidRPr="00431AFD">
        <w:rPr>
          <w:sz w:val="28"/>
          <w:szCs w:val="28"/>
        </w:rPr>
        <w:t>Государственного бюджетного образовательного учреждения дополнительного образования города Москвы</w:t>
      </w:r>
      <w:r w:rsidR="000A1176" w:rsidRPr="00431AFD">
        <w:rPr>
          <w:sz w:val="28"/>
          <w:szCs w:val="28"/>
        </w:rPr>
        <w:t xml:space="preserve"> «Дворец творчества детей и молодежи на Миусах» и </w:t>
      </w:r>
      <w:r w:rsidR="00007297" w:rsidRPr="00431AFD">
        <w:rPr>
          <w:sz w:val="28"/>
          <w:szCs w:val="28"/>
        </w:rPr>
        <w:t>Государственно</w:t>
      </w:r>
      <w:r w:rsidR="005C6C75" w:rsidRPr="00431AFD">
        <w:rPr>
          <w:sz w:val="28"/>
          <w:szCs w:val="28"/>
        </w:rPr>
        <w:t>го бюджетного профессионального образовательного учреждения</w:t>
      </w:r>
      <w:r w:rsidR="00007297" w:rsidRPr="00431AFD">
        <w:rPr>
          <w:sz w:val="28"/>
          <w:szCs w:val="28"/>
        </w:rPr>
        <w:t xml:space="preserve"> города Москвы</w:t>
      </w:r>
      <w:r w:rsidR="005C6C75" w:rsidRPr="00431AFD">
        <w:rPr>
          <w:sz w:val="28"/>
          <w:szCs w:val="28"/>
        </w:rPr>
        <w:t xml:space="preserve"> </w:t>
      </w:r>
      <w:r w:rsidR="00A86F4F" w:rsidRPr="00431AFD">
        <w:rPr>
          <w:sz w:val="28"/>
          <w:szCs w:val="28"/>
        </w:rPr>
        <w:t>«Воробьевы горы» в очно-</w:t>
      </w:r>
      <w:r w:rsidR="000A1176" w:rsidRPr="00431AFD">
        <w:rPr>
          <w:sz w:val="28"/>
          <w:szCs w:val="28"/>
        </w:rPr>
        <w:t xml:space="preserve">заочном формате </w:t>
      </w:r>
      <w:r w:rsidR="002772AA" w:rsidRPr="00431AFD">
        <w:rPr>
          <w:sz w:val="28"/>
          <w:szCs w:val="28"/>
        </w:rPr>
        <w:t xml:space="preserve">Отделом </w:t>
      </w:r>
      <w:r w:rsidR="00A86F4F" w:rsidRPr="00431AFD">
        <w:rPr>
          <w:sz w:val="28"/>
          <w:szCs w:val="28"/>
        </w:rPr>
        <w:t xml:space="preserve">прошли мероприятия по Православной культуре </w:t>
      </w:r>
      <w:r w:rsidR="000A1176" w:rsidRPr="00431AFD">
        <w:rPr>
          <w:sz w:val="28"/>
          <w:szCs w:val="28"/>
        </w:rPr>
        <w:t xml:space="preserve">для </w:t>
      </w:r>
      <w:r w:rsidR="005C6C75" w:rsidRPr="00431AFD">
        <w:rPr>
          <w:sz w:val="28"/>
          <w:szCs w:val="28"/>
        </w:rPr>
        <w:t xml:space="preserve">более </w:t>
      </w:r>
      <w:r w:rsidR="00A86F4F" w:rsidRPr="00431AFD">
        <w:rPr>
          <w:b/>
          <w:sz w:val="28"/>
          <w:szCs w:val="28"/>
        </w:rPr>
        <w:t>21</w:t>
      </w:r>
      <w:r w:rsidR="005C6C75" w:rsidRPr="00431AFD">
        <w:rPr>
          <w:b/>
          <w:sz w:val="28"/>
          <w:szCs w:val="28"/>
        </w:rPr>
        <w:t>000</w:t>
      </w:r>
      <w:r w:rsidR="00497920" w:rsidRPr="00431AFD">
        <w:rPr>
          <w:b/>
          <w:sz w:val="28"/>
          <w:szCs w:val="28"/>
        </w:rPr>
        <w:t> </w:t>
      </w:r>
      <w:r w:rsidR="000A1176" w:rsidRPr="00431AFD">
        <w:rPr>
          <w:b/>
          <w:sz w:val="28"/>
          <w:szCs w:val="28"/>
        </w:rPr>
        <w:t>школьников</w:t>
      </w:r>
      <w:r w:rsidR="000A1176" w:rsidRPr="00431AFD">
        <w:rPr>
          <w:sz w:val="28"/>
          <w:szCs w:val="28"/>
        </w:rPr>
        <w:t>.</w:t>
      </w:r>
    </w:p>
    <w:p w14:paraId="11723935" w14:textId="77777777" w:rsidR="002952F1" w:rsidRPr="00431AFD" w:rsidRDefault="002952F1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>Совместно с Государственным бюджетным профессиональным образовательным учреждением «Московский педагогический колледж» с августа по декабрь 2022 года реализуется проект «Азбука Православия» для учащихся общеобразовательных школ столицы. В рамках него проходят различные мастер-классы, семинары, игры и конкурсы по православной культуре и традиционным ремеслам.</w:t>
      </w:r>
    </w:p>
    <w:p w14:paraId="66096A96" w14:textId="77777777" w:rsidR="000A1176" w:rsidRPr="00431AFD" w:rsidRDefault="00D15E95" w:rsidP="00D15E95">
      <w:pPr>
        <w:pStyle w:val="20"/>
        <w:rPr>
          <w:sz w:val="28"/>
          <w:szCs w:val="28"/>
        </w:rPr>
      </w:pPr>
      <w:bookmarkStart w:id="1" w:name="_Toc87629298"/>
      <w:r w:rsidRPr="00431AFD">
        <w:rPr>
          <w:sz w:val="28"/>
          <w:szCs w:val="28"/>
        </w:rPr>
        <w:t>Воскресные школы</w:t>
      </w:r>
      <w:bookmarkEnd w:id="1"/>
    </w:p>
    <w:p w14:paraId="124AEF83" w14:textId="77777777" w:rsidR="000A1176" w:rsidRPr="00431AFD" w:rsidRDefault="002B57C1" w:rsidP="000A1176">
      <w:pPr>
        <w:rPr>
          <w:sz w:val="28"/>
          <w:szCs w:val="28"/>
        </w:rPr>
      </w:pPr>
      <w:r w:rsidRPr="00431AFD">
        <w:rPr>
          <w:sz w:val="28"/>
          <w:szCs w:val="28"/>
        </w:rPr>
        <w:t>Н</w:t>
      </w:r>
      <w:r w:rsidR="000A1176" w:rsidRPr="00431AFD">
        <w:rPr>
          <w:sz w:val="28"/>
          <w:szCs w:val="28"/>
        </w:rPr>
        <w:t>а начало сентября 202</w:t>
      </w:r>
      <w:r w:rsidR="007C5EDF" w:rsidRPr="00431AFD">
        <w:rPr>
          <w:sz w:val="28"/>
          <w:szCs w:val="28"/>
        </w:rPr>
        <w:t>2</w:t>
      </w:r>
      <w:r w:rsidR="000A1176" w:rsidRPr="00431AFD">
        <w:rPr>
          <w:sz w:val="28"/>
          <w:szCs w:val="28"/>
        </w:rPr>
        <w:t xml:space="preserve"> года, общее количество аттестованных воскресных школ в Москве составило </w:t>
      </w:r>
      <w:r w:rsidR="000A1176" w:rsidRPr="00431AFD">
        <w:rPr>
          <w:b/>
          <w:sz w:val="28"/>
          <w:szCs w:val="28"/>
        </w:rPr>
        <w:t>3</w:t>
      </w:r>
      <w:r w:rsidR="007C5EDF" w:rsidRPr="00431AFD">
        <w:rPr>
          <w:b/>
          <w:sz w:val="28"/>
          <w:szCs w:val="28"/>
        </w:rPr>
        <w:t>98</w:t>
      </w:r>
      <w:r w:rsidR="000A1176" w:rsidRPr="00431AFD">
        <w:rPr>
          <w:sz w:val="28"/>
          <w:szCs w:val="28"/>
        </w:rPr>
        <w:t xml:space="preserve">, из них учебно-воспитательных групп – </w:t>
      </w:r>
      <w:r w:rsidR="000A1176" w:rsidRPr="00431AFD">
        <w:rPr>
          <w:b/>
          <w:sz w:val="28"/>
          <w:szCs w:val="28"/>
        </w:rPr>
        <w:t>20</w:t>
      </w:r>
      <w:r w:rsidR="00DA52FA" w:rsidRPr="00431AFD">
        <w:rPr>
          <w:b/>
          <w:sz w:val="28"/>
          <w:szCs w:val="28"/>
        </w:rPr>
        <w:t>9</w:t>
      </w:r>
      <w:r w:rsidR="000A1176" w:rsidRPr="00431AFD">
        <w:rPr>
          <w:sz w:val="28"/>
          <w:szCs w:val="28"/>
        </w:rPr>
        <w:t xml:space="preserve"> и воскресных школ – </w:t>
      </w:r>
      <w:r w:rsidR="007C5EDF" w:rsidRPr="00431AFD">
        <w:rPr>
          <w:b/>
          <w:sz w:val="28"/>
          <w:szCs w:val="28"/>
        </w:rPr>
        <w:t>189</w:t>
      </w:r>
      <w:r w:rsidR="000A1176" w:rsidRPr="00431AFD">
        <w:rPr>
          <w:sz w:val="28"/>
          <w:szCs w:val="28"/>
        </w:rPr>
        <w:t>.</w:t>
      </w:r>
      <w:r w:rsidR="00E2654B" w:rsidRPr="00431AFD">
        <w:rPr>
          <w:sz w:val="28"/>
          <w:szCs w:val="28"/>
        </w:rPr>
        <w:t xml:space="preserve"> </w:t>
      </w:r>
      <w:bookmarkStart w:id="2" w:name="_Toc86138870"/>
      <w:r w:rsidR="00233A36" w:rsidRPr="00431AFD">
        <w:rPr>
          <w:bCs/>
          <w:sz w:val="28"/>
          <w:szCs w:val="28"/>
        </w:rPr>
        <w:t>Школы, ещё не проходившие аттестацию</w:t>
      </w:r>
      <w:bookmarkEnd w:id="2"/>
      <w:r w:rsidR="00233A36" w:rsidRPr="00431AFD">
        <w:rPr>
          <w:bCs/>
          <w:sz w:val="28"/>
          <w:szCs w:val="28"/>
        </w:rPr>
        <w:t xml:space="preserve"> </w:t>
      </w:r>
      <w:r w:rsidR="000A1176" w:rsidRPr="00431AFD">
        <w:rPr>
          <w:sz w:val="28"/>
          <w:szCs w:val="28"/>
        </w:rPr>
        <w:t xml:space="preserve">– </w:t>
      </w:r>
      <w:r w:rsidR="00DA52FA" w:rsidRPr="00431AFD">
        <w:rPr>
          <w:b/>
          <w:sz w:val="28"/>
          <w:szCs w:val="28"/>
        </w:rPr>
        <w:t>4</w:t>
      </w:r>
      <w:r w:rsidR="00233A36" w:rsidRPr="00431AFD">
        <w:rPr>
          <w:sz w:val="28"/>
          <w:szCs w:val="28"/>
        </w:rPr>
        <w:t>. Всего</w:t>
      </w:r>
      <w:r w:rsidR="007507E2" w:rsidRPr="00431AFD">
        <w:rPr>
          <w:sz w:val="28"/>
          <w:szCs w:val="28"/>
        </w:rPr>
        <w:t xml:space="preserve"> обучается</w:t>
      </w:r>
      <w:r w:rsidR="000A1580" w:rsidRPr="00431AFD">
        <w:rPr>
          <w:sz w:val="28"/>
          <w:szCs w:val="28"/>
        </w:rPr>
        <w:t xml:space="preserve"> </w:t>
      </w:r>
      <w:r w:rsidR="00233A36" w:rsidRPr="00431AFD">
        <w:rPr>
          <w:b/>
          <w:sz w:val="28"/>
          <w:szCs w:val="28"/>
        </w:rPr>
        <w:t xml:space="preserve">18338 </w:t>
      </w:r>
      <w:r w:rsidR="000A1176" w:rsidRPr="00431AFD">
        <w:rPr>
          <w:sz w:val="28"/>
          <w:szCs w:val="28"/>
        </w:rPr>
        <w:t>учащи</w:t>
      </w:r>
      <w:r w:rsidR="00233A36" w:rsidRPr="00431AFD">
        <w:rPr>
          <w:sz w:val="28"/>
          <w:szCs w:val="28"/>
        </w:rPr>
        <w:t>хся</w:t>
      </w:r>
      <w:r w:rsidR="000A1176" w:rsidRPr="00431AFD">
        <w:rPr>
          <w:sz w:val="28"/>
          <w:szCs w:val="28"/>
        </w:rPr>
        <w:t>.</w:t>
      </w:r>
    </w:p>
    <w:p w14:paraId="5FD32118" w14:textId="77777777" w:rsidR="005E6415" w:rsidRPr="00431AFD" w:rsidRDefault="005E6415" w:rsidP="005E6415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Последние годы фиксируется увеличение числа кружков, секций и иной внеурочной деятельности на приходах, объединяющей детей из семей с различным социальным статусом. Во многих воскресных школах столицы существуют песенные, танцевальные и художественные коллективы. Популярностью пользуются спортивное и военно-патриотическое направления, а также подготовка к ОГЭ и ЕГЭ. При этом, как правило, в таких занятиях участвуют дети из маловоцерковленных семей, посещающие уроки по Церковному пению, ЦСЯ и Закону Божию не регулярно. Ввиду этого они не учитываются среди воспитанников воскресных школ. Вместе с тем таких учеников постепенно вовлекают в приходскую жизнь, с ними общаются священнослужители, их привлекают к общеприходским крупным </w:t>
      </w:r>
      <w:r w:rsidRPr="00431AFD">
        <w:rPr>
          <w:sz w:val="28"/>
          <w:szCs w:val="28"/>
        </w:rPr>
        <w:lastRenderedPageBreak/>
        <w:t>мероприятиям, они участвуют в паломнических поездках и получают базовые знания о Православии. В этой связи количество постоянно обучающихся в воскресных школах растет постепенно.</w:t>
      </w:r>
    </w:p>
    <w:p w14:paraId="41A991E0" w14:textId="77777777" w:rsidR="00F171D5" w:rsidRPr="00431AFD" w:rsidRDefault="00F171D5" w:rsidP="005F4562">
      <w:pPr>
        <w:keepNext/>
        <w:spacing w:before="120"/>
        <w:jc w:val="right"/>
        <w:rPr>
          <w:sz w:val="28"/>
          <w:szCs w:val="28"/>
        </w:rPr>
      </w:pPr>
      <w:r w:rsidRPr="00431AFD">
        <w:rPr>
          <w:b/>
          <w:i/>
          <w:color w:val="000000"/>
          <w:sz w:val="28"/>
          <w:szCs w:val="28"/>
          <w:bdr w:val="none" w:sz="0" w:space="0" w:color="auto" w:frame="1"/>
        </w:rPr>
        <w:t>Таблица №</w:t>
      </w:r>
      <w:r w:rsidR="0004122C" w:rsidRPr="00431AFD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431AFD">
        <w:rPr>
          <w:b/>
          <w:i/>
          <w:color w:val="000000"/>
          <w:sz w:val="28"/>
          <w:szCs w:val="28"/>
          <w:bdr w:val="none" w:sz="0" w:space="0" w:color="auto" w:frame="1"/>
        </w:rPr>
        <w:t>2.</w:t>
      </w:r>
      <w:r w:rsidRPr="00431AFD">
        <w:rPr>
          <w:i/>
          <w:color w:val="000000"/>
          <w:sz w:val="28"/>
          <w:szCs w:val="28"/>
          <w:bdr w:val="none" w:sz="0" w:space="0" w:color="auto" w:frame="1"/>
        </w:rPr>
        <w:t xml:space="preserve"> Учащиеся воскресных школ Москвы, чел.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51"/>
        <w:gridCol w:w="3222"/>
        <w:gridCol w:w="945"/>
        <w:gridCol w:w="946"/>
        <w:gridCol w:w="946"/>
        <w:gridCol w:w="946"/>
        <w:gridCol w:w="946"/>
      </w:tblGrid>
      <w:tr w:rsidR="00FD4B8A" w:rsidRPr="00431AFD" w14:paraId="7ECED3EA" w14:textId="77777777" w:rsidTr="00FD4B8A">
        <w:trPr>
          <w:jc w:val="center"/>
        </w:trPr>
        <w:tc>
          <w:tcPr>
            <w:tcW w:w="48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14E1764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Воскресные школы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BE42913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hideMark/>
          </w:tcPr>
          <w:p w14:paraId="0B089E44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hideMark/>
          </w:tcPr>
          <w:p w14:paraId="64AC3A71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</w:tcPr>
          <w:p w14:paraId="3E4AF38B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</w:tcPr>
          <w:p w14:paraId="5C6DE3F3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  <w:tr w:rsidR="00FD4B8A" w:rsidRPr="00431AFD" w14:paraId="468FAF2A" w14:textId="77777777" w:rsidTr="00FD4B8A">
        <w:trPr>
          <w:jc w:val="center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A4B4C3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Количество воскресных школ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8750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Общее число аттестованных школ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E62C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342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10539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346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20A04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379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6F8AB" w14:textId="77777777" w:rsidR="00FD4B8A" w:rsidRPr="00431AFD" w:rsidRDefault="00FD4B8A" w:rsidP="007A25A9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386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EA152" w14:textId="77777777" w:rsidR="00FD4B8A" w:rsidRPr="00431AFD" w:rsidRDefault="00FD4B8A" w:rsidP="007A25A9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398</w:t>
            </w:r>
          </w:p>
        </w:tc>
      </w:tr>
      <w:tr w:rsidR="00FD4B8A" w:rsidRPr="00431AFD" w14:paraId="4B45C675" w14:textId="77777777" w:rsidTr="00FD4B8A">
        <w:trPr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3FB913" w14:textId="77777777" w:rsidR="00FD4B8A" w:rsidRPr="00431AFD" w:rsidRDefault="00FD4B8A" w:rsidP="003968B4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C712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Воскресные группы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E14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A6EBA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17</w:t>
            </w: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699E8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bidi="ru-RU"/>
              </w:rPr>
              <w:t>205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B25EF" w14:textId="77777777" w:rsidR="00FD4B8A" w:rsidRPr="00431AFD" w:rsidRDefault="00FD4B8A" w:rsidP="000435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AB14B1" w14:textId="77777777" w:rsidR="00FD4B8A" w:rsidRPr="00431AFD" w:rsidRDefault="00FD4B8A" w:rsidP="007A25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FD4B8A" w:rsidRPr="00431AFD" w14:paraId="43657528" w14:textId="77777777" w:rsidTr="00FD4B8A">
        <w:trPr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DB4F98" w14:textId="77777777" w:rsidR="00FD4B8A" w:rsidRPr="00431AFD" w:rsidRDefault="00FD4B8A" w:rsidP="003968B4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52EF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Воскресные школы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711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76B4A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BE4D9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174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7597D" w14:textId="77777777" w:rsidR="00FD4B8A" w:rsidRPr="00431AFD" w:rsidRDefault="00FD4B8A" w:rsidP="000435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0BF3E" w14:textId="77777777" w:rsidR="00FD4B8A" w:rsidRPr="00431AFD" w:rsidRDefault="00FD4B8A" w:rsidP="007A25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FD4B8A" w:rsidRPr="00431AFD" w14:paraId="2D423D0B" w14:textId="77777777" w:rsidTr="00FD4B8A">
        <w:trPr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4C4BE3" w14:textId="77777777" w:rsidR="00FD4B8A" w:rsidRPr="00431AFD" w:rsidRDefault="00FD4B8A" w:rsidP="003968B4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A76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Школы, ещё не проходившие аттестацию и не имеющие типа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6725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1CDF6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70FD7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76ACB" w14:textId="77777777" w:rsidR="00FD4B8A" w:rsidRPr="00431AFD" w:rsidRDefault="00FD4B8A" w:rsidP="000435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8D6B9" w14:textId="77777777" w:rsidR="00FD4B8A" w:rsidRPr="00431AFD" w:rsidRDefault="00FD4B8A" w:rsidP="007A25A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B8A" w:rsidRPr="00431AFD" w14:paraId="116A30F4" w14:textId="77777777" w:rsidTr="00FD4B8A">
        <w:trPr>
          <w:jc w:val="center"/>
        </w:trPr>
        <w:tc>
          <w:tcPr>
            <w:tcW w:w="16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2C8D8F" w14:textId="77777777" w:rsidR="00FD4B8A" w:rsidRPr="00431AFD" w:rsidRDefault="00FD4B8A" w:rsidP="003968B4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3F9A7E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bdr w:val="none" w:sz="0" w:space="0" w:color="auto" w:frame="1"/>
              </w:rPr>
              <w:t>Общее число школ с учётом школ, не прошедших аттестацию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168AB1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3ADFA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368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60519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391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E492D" w14:textId="77777777" w:rsidR="00FD4B8A" w:rsidRPr="00431AFD" w:rsidRDefault="00FD4B8A" w:rsidP="00B8340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395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A2CEC" w14:textId="77777777" w:rsidR="00FD4B8A" w:rsidRPr="00431AFD" w:rsidRDefault="00FD4B8A" w:rsidP="007A25A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402</w:t>
            </w:r>
          </w:p>
        </w:tc>
      </w:tr>
      <w:tr w:rsidR="00FD4B8A" w:rsidRPr="00431AFD" w14:paraId="53A9AA98" w14:textId="77777777" w:rsidTr="00FD4B8A">
        <w:trPr>
          <w:jc w:val="center"/>
        </w:trPr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E4C49A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Учащиеся дети</w:t>
            </w:r>
          </w:p>
          <w:p w14:paraId="3057181F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(до 18 лет)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1E61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Общее число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1CCC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18395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C825E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18132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23C32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18928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C214F" w14:textId="77777777" w:rsidR="00FD4B8A" w:rsidRPr="00431AFD" w:rsidRDefault="00FD4B8A" w:rsidP="000D2052">
            <w:pPr>
              <w:keepNext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  <w:t>17393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690B0" w14:textId="77777777" w:rsidR="00FD4B8A" w:rsidRPr="00431AFD" w:rsidRDefault="00FD4B8A" w:rsidP="007A25A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b/>
                <w:sz w:val="28"/>
                <w:szCs w:val="28"/>
              </w:rPr>
              <w:t>18338</w:t>
            </w:r>
          </w:p>
        </w:tc>
      </w:tr>
      <w:tr w:rsidR="00FD4B8A" w:rsidRPr="00431AFD" w14:paraId="4956CE3A" w14:textId="77777777" w:rsidTr="00FD4B8A">
        <w:trPr>
          <w:jc w:val="center"/>
        </w:trPr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027052" w14:textId="77777777" w:rsidR="00FD4B8A" w:rsidRPr="00431AFD" w:rsidRDefault="00FD4B8A" w:rsidP="003968B4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D13C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Аттестованные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9D4C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12138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D56C8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12476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71F54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13230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9D033" w14:textId="77777777" w:rsidR="00FD4B8A" w:rsidRPr="00431AFD" w:rsidRDefault="00FD4B8A" w:rsidP="000020F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12029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F529F1" w14:textId="77777777" w:rsidR="00FD4B8A" w:rsidRPr="00431AFD" w:rsidRDefault="00FD4B8A" w:rsidP="00FD4B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13948</w:t>
            </w:r>
          </w:p>
        </w:tc>
      </w:tr>
      <w:tr w:rsidR="00FD4B8A" w:rsidRPr="00431AFD" w14:paraId="15CE1787" w14:textId="77777777" w:rsidTr="00FD4B8A">
        <w:trPr>
          <w:jc w:val="center"/>
        </w:trPr>
        <w:tc>
          <w:tcPr>
            <w:tcW w:w="16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327272" w14:textId="77777777" w:rsidR="00FD4B8A" w:rsidRPr="00431AFD" w:rsidRDefault="00FD4B8A" w:rsidP="003968B4">
            <w:pPr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5D3E0F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Вольнослушатели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22733C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6257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B779A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5656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0844" w14:textId="77777777" w:rsidR="00FD4B8A" w:rsidRPr="00431AFD" w:rsidRDefault="00FD4B8A" w:rsidP="003968B4">
            <w:pPr>
              <w:keepNext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5698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1F0D2" w14:textId="77777777" w:rsidR="00FD4B8A" w:rsidRPr="00431AFD" w:rsidRDefault="00FD4B8A" w:rsidP="0004351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5364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07324" w14:textId="77777777" w:rsidR="00FD4B8A" w:rsidRPr="00431AFD" w:rsidRDefault="00FD4B8A" w:rsidP="00FD4B8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4390</w:t>
            </w:r>
          </w:p>
        </w:tc>
      </w:tr>
    </w:tbl>
    <w:p w14:paraId="1E695BCE" w14:textId="77777777" w:rsidR="00220F1F" w:rsidRPr="00431AFD" w:rsidRDefault="00525616" w:rsidP="00091230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Во всех викариатствах города Москвы прошли семинары для руководителей и преподавателей воскресных школ для обобщения имеющихся подходов к деятельности воскресной школы и выработки новых ориентиров и практик, в частности, по следующим вопросам: </w:t>
      </w:r>
      <w:r w:rsidR="00220F1F" w:rsidRPr="00431AFD">
        <w:rPr>
          <w:sz w:val="28"/>
          <w:szCs w:val="28"/>
        </w:rPr>
        <w:t>привлечение детей к обучению в воскресных школах, поиск новых преподавателей, развитие деятельности по духовно-нравственному воспитанию учащихся, организация кружков и секций, приобщение учащихся воскресных школ к литургической жизни общины.</w:t>
      </w:r>
      <w:r w:rsidR="00A615AF" w:rsidRPr="00431AFD">
        <w:rPr>
          <w:sz w:val="28"/>
          <w:szCs w:val="28"/>
        </w:rPr>
        <w:t xml:space="preserve"> Все наиболее интересные и содержательные материалы вошли в цифровую библиотеку отдела, </w:t>
      </w:r>
      <w:r w:rsidR="007F02CC" w:rsidRPr="00431AFD">
        <w:rPr>
          <w:sz w:val="28"/>
          <w:szCs w:val="28"/>
        </w:rPr>
        <w:t>размещенную</w:t>
      </w:r>
      <w:r w:rsidR="00A615AF" w:rsidRPr="00431AFD">
        <w:rPr>
          <w:sz w:val="28"/>
          <w:szCs w:val="28"/>
        </w:rPr>
        <w:t xml:space="preserve"> на сайте </w:t>
      </w:r>
      <w:hyperlink r:id="rId9" w:history="1">
        <w:r w:rsidR="00A615AF" w:rsidRPr="00431AFD">
          <w:rPr>
            <w:rStyle w:val="ac"/>
            <w:sz w:val="28"/>
            <w:szCs w:val="28"/>
          </w:rPr>
          <w:t>https://oroik.com/literatura/informaciya/</w:t>
        </w:r>
      </w:hyperlink>
      <w:r w:rsidR="00A615AF" w:rsidRPr="00431AFD">
        <w:rPr>
          <w:sz w:val="28"/>
          <w:szCs w:val="28"/>
        </w:rPr>
        <w:t>.</w:t>
      </w:r>
    </w:p>
    <w:p w14:paraId="001E64A0" w14:textId="77777777" w:rsidR="005C4A45" w:rsidRPr="00431AFD" w:rsidRDefault="005C4A45" w:rsidP="00091230">
      <w:pPr>
        <w:rPr>
          <w:iCs/>
          <w:sz w:val="28"/>
          <w:szCs w:val="28"/>
        </w:rPr>
      </w:pPr>
      <w:r w:rsidRPr="00431AFD">
        <w:rPr>
          <w:iCs/>
          <w:sz w:val="28"/>
          <w:szCs w:val="28"/>
        </w:rPr>
        <w:t>Комиссией по церковному просвещению и деятельности Воскресных школ при Епархиальном совете города Москвы была продолжена работа по вопросам деятельности спортивно-патриотических групп при воскресных школах. За отчетный период особое внимание Комиссии было уделено налаживанию и расширению сотрудничества с парком «Патриот» в Кубинке.</w:t>
      </w:r>
    </w:p>
    <w:p w14:paraId="0D4B1D52" w14:textId="77777777" w:rsidR="007F11DB" w:rsidRPr="00431AFD" w:rsidRDefault="007F11DB" w:rsidP="00091230">
      <w:pPr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t>В 202</w:t>
      </w:r>
      <w:r w:rsidR="00EA58C6" w:rsidRPr="00431AFD">
        <w:rPr>
          <w:spacing w:val="-6"/>
          <w:sz w:val="28"/>
          <w:szCs w:val="28"/>
        </w:rPr>
        <w:t>2</w:t>
      </w:r>
      <w:r w:rsidRPr="00431AFD">
        <w:rPr>
          <w:spacing w:val="-6"/>
          <w:sz w:val="28"/>
          <w:szCs w:val="28"/>
        </w:rPr>
        <w:t xml:space="preserve"> </w:t>
      </w:r>
      <w:r w:rsidRPr="00431AFD">
        <w:rPr>
          <w:iCs/>
          <w:sz w:val="28"/>
          <w:szCs w:val="28"/>
        </w:rPr>
        <w:t>году</w:t>
      </w:r>
      <w:r w:rsidRPr="00431AFD">
        <w:rPr>
          <w:spacing w:val="-6"/>
          <w:sz w:val="28"/>
          <w:szCs w:val="28"/>
        </w:rPr>
        <w:t xml:space="preserve"> в Москве </w:t>
      </w:r>
      <w:r w:rsidR="00F959D9" w:rsidRPr="00431AFD">
        <w:rPr>
          <w:spacing w:val="-6"/>
          <w:sz w:val="28"/>
          <w:szCs w:val="28"/>
        </w:rPr>
        <w:t>прошли</w:t>
      </w:r>
      <w:r w:rsidRPr="00431AFD">
        <w:rPr>
          <w:spacing w:val="-6"/>
          <w:sz w:val="28"/>
          <w:szCs w:val="28"/>
        </w:rPr>
        <w:t xml:space="preserve"> следующие общегородские мероприятия </w:t>
      </w:r>
      <w:r w:rsidR="008A2B49" w:rsidRPr="00431AFD">
        <w:rPr>
          <w:spacing w:val="-6"/>
          <w:sz w:val="28"/>
          <w:szCs w:val="28"/>
        </w:rPr>
        <w:t>воскресн</w:t>
      </w:r>
      <w:r w:rsidRPr="00431AFD">
        <w:rPr>
          <w:spacing w:val="-6"/>
          <w:sz w:val="28"/>
          <w:szCs w:val="28"/>
        </w:rPr>
        <w:t>ых школ:</w:t>
      </w:r>
    </w:p>
    <w:p w14:paraId="15B084B2" w14:textId="77777777" w:rsidR="0034063A" w:rsidRPr="00431AFD" w:rsidRDefault="0034063A" w:rsidP="00091230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>В четырёх приходах города Москвы продолжена</w:t>
      </w:r>
      <w:r w:rsidR="00956450" w:rsidRPr="00431AFD">
        <w:rPr>
          <w:sz w:val="28"/>
          <w:szCs w:val="28"/>
        </w:rPr>
        <w:t>, начатая в 2021 году,</w:t>
      </w:r>
      <w:r w:rsidRPr="00431AFD">
        <w:rPr>
          <w:sz w:val="28"/>
          <w:szCs w:val="28"/>
        </w:rPr>
        <w:t xml:space="preserve"> работа по апробации Единого учебно-методического комплекса для приходских занятий с детьми по четырём возрастным категориям</w:t>
      </w:r>
      <w:r w:rsidR="00574A1B" w:rsidRPr="00431AFD">
        <w:rPr>
          <w:sz w:val="28"/>
          <w:szCs w:val="28"/>
        </w:rPr>
        <w:t>.</w:t>
      </w:r>
    </w:p>
    <w:p w14:paraId="2FDF5318" w14:textId="77777777" w:rsidR="00455C22" w:rsidRPr="00431AFD" w:rsidRDefault="00455C22" w:rsidP="00455C22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>18-20 февраля прошел ежегодный XVI Театральный фестиваль «Сретение» с участием 24 творческих коллективов воскресных школ и православных объединений из Москвы и</w:t>
      </w:r>
      <w:r w:rsidR="004111F7" w:rsidRPr="00431AFD">
        <w:rPr>
          <w:sz w:val="28"/>
          <w:szCs w:val="28"/>
        </w:rPr>
        <w:t xml:space="preserve"> Московской области, а также двух</w:t>
      </w:r>
      <w:r w:rsidRPr="00431AFD">
        <w:rPr>
          <w:sz w:val="28"/>
          <w:szCs w:val="28"/>
        </w:rPr>
        <w:t xml:space="preserve"> </w:t>
      </w:r>
      <w:r w:rsidR="00E25FD2" w:rsidRPr="00431AFD">
        <w:rPr>
          <w:sz w:val="28"/>
          <w:szCs w:val="28"/>
        </w:rPr>
        <w:t>–</w:t>
      </w:r>
      <w:r w:rsidRPr="00431AFD">
        <w:rPr>
          <w:sz w:val="28"/>
          <w:szCs w:val="28"/>
        </w:rPr>
        <w:t xml:space="preserve"> из г. Ленска (Якутия).</w:t>
      </w:r>
      <w:r w:rsidR="00D92860" w:rsidRPr="00431AFD">
        <w:rPr>
          <w:sz w:val="28"/>
          <w:szCs w:val="28"/>
        </w:rPr>
        <w:t xml:space="preserve"> 11 из них прошли отборочный тур.</w:t>
      </w:r>
    </w:p>
    <w:p w14:paraId="25837C90" w14:textId="77777777" w:rsidR="001B4216" w:rsidRPr="00431AFD" w:rsidRDefault="001B4216" w:rsidP="00455C22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iCs/>
          <w:sz w:val="28"/>
          <w:szCs w:val="28"/>
        </w:rPr>
        <w:lastRenderedPageBreak/>
        <w:t xml:space="preserve">С 27 февраля по 5 марта 2022 года был проведен </w:t>
      </w:r>
      <w:r w:rsidRPr="00431AFD">
        <w:rPr>
          <w:iCs/>
          <w:sz w:val="28"/>
          <w:szCs w:val="28"/>
          <w:lang w:val="en-US"/>
        </w:rPr>
        <w:t>II</w:t>
      </w:r>
      <w:r w:rsidRPr="00431AFD">
        <w:rPr>
          <w:iCs/>
          <w:sz w:val="28"/>
          <w:szCs w:val="28"/>
        </w:rPr>
        <w:t xml:space="preserve"> открытый епархиальный Турнир по шахматам среди учащихся Воскресных школ г. Москвы.</w:t>
      </w:r>
    </w:p>
    <w:p w14:paraId="404E66AC" w14:textId="77777777" w:rsidR="000A1176" w:rsidRPr="00431AFD" w:rsidRDefault="00574A1B" w:rsidP="00434621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 xml:space="preserve">20 марта в актовом зале воскресной школы храма Архистратига Михаила в Тропарёве </w:t>
      </w:r>
      <w:r w:rsidR="00E95A5F" w:rsidRPr="00431AFD">
        <w:rPr>
          <w:sz w:val="28"/>
          <w:szCs w:val="28"/>
        </w:rPr>
        <w:t>проведен</w:t>
      </w:r>
      <w:r w:rsidRPr="00431AFD">
        <w:rPr>
          <w:sz w:val="28"/>
          <w:szCs w:val="28"/>
        </w:rPr>
        <w:t xml:space="preserve"> Финал общегородского интеллектуального турнира по Основам православной веры среди учащихся Воскресных школ «Своя Игра-2022» (всего 100 участников)</w:t>
      </w:r>
      <w:r w:rsidR="00D33896" w:rsidRPr="00431AFD">
        <w:rPr>
          <w:sz w:val="28"/>
          <w:szCs w:val="28"/>
        </w:rPr>
        <w:t>.</w:t>
      </w:r>
    </w:p>
    <w:p w14:paraId="1AC59D78" w14:textId="77777777" w:rsidR="00F074EF" w:rsidRPr="00431AFD" w:rsidRDefault="00254050" w:rsidP="00912DFC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 xml:space="preserve">22 мая </w:t>
      </w:r>
      <w:r w:rsidR="00E95A5F" w:rsidRPr="00431AFD">
        <w:rPr>
          <w:sz w:val="28"/>
          <w:szCs w:val="28"/>
        </w:rPr>
        <w:t>прошел</w:t>
      </w:r>
      <w:r w:rsidRPr="00431AFD">
        <w:rPr>
          <w:sz w:val="28"/>
          <w:szCs w:val="28"/>
        </w:rPr>
        <w:t xml:space="preserve"> VIII Фестиваль воскресных школ и де</w:t>
      </w:r>
      <w:r w:rsidR="00C550A1" w:rsidRPr="00431AFD">
        <w:rPr>
          <w:sz w:val="28"/>
          <w:szCs w:val="28"/>
        </w:rPr>
        <w:t>тских творческих коллективов г. </w:t>
      </w:r>
      <w:r w:rsidRPr="00431AFD">
        <w:rPr>
          <w:sz w:val="28"/>
          <w:szCs w:val="28"/>
        </w:rPr>
        <w:t xml:space="preserve">Москвы «Пасха Христова» </w:t>
      </w:r>
      <w:r w:rsidR="00C550A1" w:rsidRPr="00431AFD">
        <w:rPr>
          <w:sz w:val="28"/>
          <w:szCs w:val="28"/>
        </w:rPr>
        <w:t>н</w:t>
      </w:r>
      <w:r w:rsidRPr="00431AFD">
        <w:rPr>
          <w:sz w:val="28"/>
          <w:szCs w:val="28"/>
        </w:rPr>
        <w:t>а сцене Культурного центра «Москворечье»</w:t>
      </w:r>
      <w:r w:rsidR="00C550A1" w:rsidRPr="00431AFD">
        <w:rPr>
          <w:sz w:val="28"/>
          <w:szCs w:val="28"/>
        </w:rPr>
        <w:t>, где</w:t>
      </w:r>
      <w:r w:rsidRPr="00431AFD">
        <w:rPr>
          <w:sz w:val="28"/>
          <w:szCs w:val="28"/>
        </w:rPr>
        <w:t xml:space="preserve"> показали своё мастерство около 300 юных певцов, танцоров, музыкантов со всей Москвы. В рамках фестиваля прошла</w:t>
      </w:r>
      <w:r w:rsidR="00C550A1" w:rsidRPr="00431AFD">
        <w:rPr>
          <w:sz w:val="28"/>
          <w:szCs w:val="28"/>
        </w:rPr>
        <w:t xml:space="preserve"> одноименная</w:t>
      </w:r>
      <w:r w:rsidR="00181162" w:rsidRPr="00431AFD">
        <w:rPr>
          <w:sz w:val="28"/>
          <w:szCs w:val="28"/>
        </w:rPr>
        <w:t xml:space="preserve"> выставка</w:t>
      </w:r>
      <w:r w:rsidRPr="00431AFD">
        <w:rPr>
          <w:sz w:val="28"/>
          <w:szCs w:val="28"/>
        </w:rPr>
        <w:t xml:space="preserve"> более </w:t>
      </w:r>
      <w:r w:rsidR="00181162" w:rsidRPr="00431AFD">
        <w:rPr>
          <w:sz w:val="28"/>
          <w:szCs w:val="28"/>
        </w:rPr>
        <w:t>250</w:t>
      </w:r>
      <w:r w:rsidRPr="00431AFD">
        <w:rPr>
          <w:sz w:val="28"/>
          <w:szCs w:val="28"/>
        </w:rPr>
        <w:t xml:space="preserve"> работ юных худо</w:t>
      </w:r>
      <w:r w:rsidR="00181162" w:rsidRPr="00431AFD">
        <w:rPr>
          <w:sz w:val="28"/>
          <w:szCs w:val="28"/>
        </w:rPr>
        <w:t>жников из воскресных школ г. </w:t>
      </w:r>
      <w:r w:rsidRPr="00431AFD">
        <w:rPr>
          <w:sz w:val="28"/>
          <w:szCs w:val="28"/>
        </w:rPr>
        <w:t>Москвы</w:t>
      </w:r>
      <w:r w:rsidR="00181162" w:rsidRPr="00431AFD">
        <w:rPr>
          <w:sz w:val="28"/>
          <w:szCs w:val="28"/>
        </w:rPr>
        <w:t>.</w:t>
      </w:r>
    </w:p>
    <w:p w14:paraId="2A36B4ED" w14:textId="77777777" w:rsidR="00A3107F" w:rsidRPr="00431AFD" w:rsidRDefault="00A3107F" w:rsidP="00FE77D2">
      <w:pPr>
        <w:pStyle w:val="20"/>
        <w:rPr>
          <w:bCs/>
          <w:iCs/>
          <w:color w:val="000000" w:themeColor="text1"/>
          <w:sz w:val="28"/>
          <w:szCs w:val="28"/>
          <w:u w:color="000000"/>
          <w:bdr w:val="nil"/>
          <w:lang w:eastAsia="ru-RU"/>
        </w:rPr>
      </w:pPr>
      <w:bookmarkStart w:id="3" w:name="_Toc87629299"/>
      <w:r w:rsidRPr="00431AFD">
        <w:rPr>
          <w:bCs/>
          <w:iCs/>
          <w:color w:val="000000" w:themeColor="text1"/>
          <w:sz w:val="28"/>
          <w:szCs w:val="28"/>
          <w:u w:color="000000"/>
          <w:bdr w:val="nil"/>
          <w:lang w:eastAsia="ru-RU"/>
        </w:rPr>
        <w:t>Православные школы и гимназии</w:t>
      </w:r>
      <w:bookmarkEnd w:id="3"/>
    </w:p>
    <w:p w14:paraId="0FC7A1A5" w14:textId="77777777" w:rsidR="000C5104" w:rsidRPr="00431AFD" w:rsidRDefault="000C5104" w:rsidP="00FE77D2">
      <w:pPr>
        <w:contextualSpacing/>
        <w:rPr>
          <w:rFonts w:cs="Calibri"/>
          <w:color w:val="000000"/>
          <w:sz w:val="28"/>
          <w:szCs w:val="28"/>
          <w:u w:color="000000"/>
          <w:bdr w:val="nil"/>
          <w:lang w:eastAsia="ru-RU"/>
        </w:rPr>
      </w:pPr>
      <w:r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Количество православных школ и гимназий в г. Москве на 202</w:t>
      </w:r>
      <w:r w:rsidR="00811037"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2</w:t>
      </w:r>
      <w:r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 xml:space="preserve"> год составляет </w:t>
      </w:r>
      <w:r w:rsidRPr="00431AFD">
        <w:rPr>
          <w:rFonts w:cs="Calibri"/>
          <w:b/>
          <w:bCs/>
          <w:color w:val="000000"/>
          <w:sz w:val="28"/>
          <w:szCs w:val="28"/>
          <w:u w:color="000000"/>
          <w:bdr w:val="nil"/>
          <w:lang w:eastAsia="ru-RU"/>
        </w:rPr>
        <w:t>3</w:t>
      </w:r>
      <w:r w:rsidR="00D7675C" w:rsidRPr="00431AFD">
        <w:rPr>
          <w:rFonts w:cs="Calibri"/>
          <w:b/>
          <w:bCs/>
          <w:color w:val="000000"/>
          <w:sz w:val="28"/>
          <w:szCs w:val="28"/>
          <w:u w:color="000000"/>
          <w:bdr w:val="nil"/>
          <w:lang w:eastAsia="ru-RU"/>
        </w:rPr>
        <w:t>2</w:t>
      </w:r>
      <w:r w:rsidR="00D7675C" w:rsidRPr="00431AFD">
        <w:rPr>
          <w:rStyle w:val="afb"/>
          <w:rFonts w:cs="Calibri"/>
          <w:b/>
          <w:bCs/>
          <w:color w:val="000000"/>
          <w:sz w:val="28"/>
          <w:szCs w:val="28"/>
          <w:u w:color="000000"/>
          <w:bdr w:val="nil"/>
          <w:lang w:eastAsia="ru-RU"/>
        </w:rPr>
        <w:footnoteReference w:id="1"/>
      </w:r>
      <w:r w:rsidRPr="00431AFD">
        <w:rPr>
          <w:rFonts w:cs="Calibri"/>
          <w:b/>
          <w:bCs/>
          <w:color w:val="000000"/>
          <w:sz w:val="28"/>
          <w:szCs w:val="28"/>
          <w:u w:color="000000"/>
          <w:bdr w:val="nil"/>
          <w:lang w:eastAsia="ru-RU"/>
        </w:rPr>
        <w:t> </w:t>
      </w:r>
      <w:r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учреждени</w:t>
      </w:r>
      <w:r w:rsidR="00B82B8B"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е</w:t>
      </w:r>
      <w:r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 xml:space="preserve">. </w:t>
      </w:r>
      <w:r w:rsidR="00907083"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В 202</w:t>
      </w:r>
      <w:r w:rsidR="00002916"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1</w:t>
      </w:r>
      <w:r w:rsidR="00907083"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/202</w:t>
      </w:r>
      <w:r w:rsidR="00002916"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>2</w:t>
      </w:r>
      <w:r w:rsidRPr="00431AFD">
        <w:rPr>
          <w:rFonts w:cs="Calibri"/>
          <w:bCs/>
          <w:color w:val="000000"/>
          <w:sz w:val="28"/>
          <w:szCs w:val="28"/>
          <w:u w:color="000000"/>
          <w:bdr w:val="nil"/>
          <w:lang w:eastAsia="ru-RU"/>
        </w:rPr>
        <w:t xml:space="preserve"> учебном году </w:t>
      </w:r>
      <w:r w:rsidRPr="00431AFD">
        <w:rPr>
          <w:rFonts w:cs="Calibri"/>
          <w:color w:val="000000"/>
          <w:sz w:val="28"/>
          <w:szCs w:val="28"/>
          <w:u w:color="000000"/>
          <w:bdr w:val="nil"/>
          <w:lang w:eastAsia="ru-RU"/>
        </w:rPr>
        <w:t xml:space="preserve">обучение в них окончили </w:t>
      </w:r>
      <w:r w:rsidR="00002916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275</w:t>
      </w:r>
      <w:r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 xml:space="preserve"> (+</w:t>
      </w:r>
      <w:r w:rsidR="00002916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27</w:t>
      </w:r>
      <w:r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)</w:t>
      </w:r>
      <w:r w:rsidR="001D4DBD" w:rsidRPr="00431AFD">
        <w:rPr>
          <w:rFonts w:cs="Calibri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431AFD">
        <w:rPr>
          <w:rFonts w:cs="Calibri"/>
          <w:color w:val="000000"/>
          <w:sz w:val="28"/>
          <w:szCs w:val="28"/>
          <w:u w:color="000000"/>
          <w:bdr w:val="nil"/>
          <w:lang w:eastAsia="ru-RU"/>
        </w:rPr>
        <w:t xml:space="preserve">человек, из которых </w:t>
      </w:r>
      <w:r w:rsidR="00452F0A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4</w:t>
      </w:r>
      <w:r w:rsidR="005D2E7A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8</w:t>
      </w:r>
      <w:r w:rsidR="007B7420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 xml:space="preserve"> (</w:t>
      </w:r>
      <w:r w:rsidR="005D2E7A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+6</w:t>
      </w:r>
      <w:r w:rsidR="007B7420" w:rsidRPr="00431AFD">
        <w:rPr>
          <w:rFonts w:cs="Calibri"/>
          <w:b/>
          <w:color w:val="000000"/>
          <w:sz w:val="28"/>
          <w:szCs w:val="28"/>
          <w:u w:color="000000"/>
          <w:bdr w:val="nil"/>
          <w:lang w:eastAsia="ru-RU"/>
        </w:rPr>
        <w:t>)</w:t>
      </w:r>
      <w:r w:rsidRPr="00431AFD">
        <w:rPr>
          <w:rFonts w:cs="Calibri"/>
          <w:color w:val="000000"/>
          <w:sz w:val="28"/>
          <w:szCs w:val="28"/>
          <w:u w:color="000000"/>
          <w:bdr w:val="nil"/>
          <w:lang w:eastAsia="ru-RU"/>
        </w:rPr>
        <w:t xml:space="preserve"> стали медалистами.</w:t>
      </w:r>
    </w:p>
    <w:p w14:paraId="7890FD98" w14:textId="77777777" w:rsidR="00FA1AAB" w:rsidRPr="00431AFD" w:rsidRDefault="00FA1AAB" w:rsidP="001F0CB2">
      <w:pPr>
        <w:keepNext/>
        <w:spacing w:before="120"/>
        <w:ind w:firstLine="0"/>
        <w:jc w:val="right"/>
        <w:rPr>
          <w:i/>
          <w:color w:val="000000"/>
          <w:sz w:val="28"/>
          <w:szCs w:val="28"/>
          <w:u w:color="000000"/>
          <w:bdr w:val="nil"/>
        </w:rPr>
      </w:pPr>
      <w:r w:rsidRPr="00431AFD">
        <w:rPr>
          <w:b/>
          <w:i/>
          <w:color w:val="000000"/>
          <w:sz w:val="28"/>
          <w:szCs w:val="28"/>
          <w:u w:color="000000"/>
          <w:bdr w:val="nil"/>
        </w:rPr>
        <w:t>Диаграмма №</w:t>
      </w:r>
      <w:r w:rsidR="0004122C" w:rsidRPr="00431AFD">
        <w:rPr>
          <w:b/>
          <w:i/>
          <w:color w:val="000000"/>
          <w:sz w:val="28"/>
          <w:szCs w:val="28"/>
          <w:u w:color="000000"/>
          <w:bdr w:val="nil"/>
        </w:rPr>
        <w:t xml:space="preserve"> </w:t>
      </w:r>
      <w:r w:rsidRPr="00431AFD">
        <w:rPr>
          <w:b/>
          <w:i/>
          <w:color w:val="000000"/>
          <w:sz w:val="28"/>
          <w:szCs w:val="28"/>
          <w:u w:color="000000"/>
          <w:bdr w:val="nil"/>
        </w:rPr>
        <w:t>1.</w:t>
      </w:r>
      <w:r w:rsidRPr="00431AFD">
        <w:rPr>
          <w:i/>
          <w:color w:val="000000"/>
          <w:sz w:val="28"/>
          <w:szCs w:val="28"/>
          <w:u w:color="000000"/>
          <w:bdr w:val="nil"/>
        </w:rPr>
        <w:t xml:space="preserve"> Количество выпускников прав</w:t>
      </w:r>
      <w:r w:rsidR="001B061E" w:rsidRPr="00431AFD">
        <w:rPr>
          <w:i/>
          <w:color w:val="000000"/>
          <w:sz w:val="28"/>
          <w:szCs w:val="28"/>
          <w:u w:color="000000"/>
          <w:bdr w:val="nil"/>
        </w:rPr>
        <w:t>ославных школ и гимназий Москвы</w:t>
      </w:r>
      <w:r w:rsidRPr="00431AFD">
        <w:rPr>
          <w:i/>
          <w:color w:val="000000"/>
          <w:sz w:val="28"/>
          <w:szCs w:val="28"/>
          <w:u w:color="000000"/>
          <w:bdr w:val="nil"/>
        </w:rPr>
        <w:t>.</w:t>
      </w:r>
    </w:p>
    <w:p w14:paraId="6D5DBB6F" w14:textId="77777777" w:rsidR="00827BA6" w:rsidRPr="00431AFD" w:rsidRDefault="00FA1AAB" w:rsidP="00524E63">
      <w:pPr>
        <w:ind w:firstLine="0"/>
        <w:jc w:val="center"/>
        <w:rPr>
          <w:sz w:val="28"/>
          <w:szCs w:val="28"/>
        </w:rPr>
      </w:pPr>
      <w:r w:rsidRPr="00431AFD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245E30B5" wp14:editId="4C7F5B48">
            <wp:extent cx="6114588" cy="2634417"/>
            <wp:effectExtent l="19050" t="0" r="19512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EC7E0C" w14:textId="77777777" w:rsidR="00997DD1" w:rsidRPr="00431AFD" w:rsidRDefault="00997DD1" w:rsidP="001603FE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Ежеквартально проводятся инструктивно-методические совещания руководителей православных школ и гимназий г. Москвы </w:t>
      </w:r>
      <w:r w:rsidR="00C34BF2" w:rsidRPr="00431AFD">
        <w:rPr>
          <w:bCs/>
          <w:sz w:val="28"/>
          <w:szCs w:val="28"/>
        </w:rPr>
        <w:t>для обсуждения текущих вопросов функционирования школ</w:t>
      </w:r>
      <w:r w:rsidRPr="00431AFD">
        <w:rPr>
          <w:sz w:val="28"/>
          <w:szCs w:val="28"/>
        </w:rPr>
        <w:t>.</w:t>
      </w:r>
    </w:p>
    <w:p w14:paraId="6EAC5B69" w14:textId="77777777" w:rsidR="00C34BF2" w:rsidRPr="00431AFD" w:rsidRDefault="00CF5B6C" w:rsidP="001603FE">
      <w:pPr>
        <w:rPr>
          <w:sz w:val="28"/>
          <w:szCs w:val="28"/>
        </w:rPr>
      </w:pPr>
      <w:r w:rsidRPr="00431AFD">
        <w:rPr>
          <w:bCs/>
          <w:sz w:val="28"/>
          <w:szCs w:val="28"/>
        </w:rPr>
        <w:t xml:space="preserve">Совместно с Департаментом образования и науки города Москвы для православных школ организуются обучающие интенсивы. Так, 31 мая состоялся семинар в онлайн формате для руководителей православных школ и гимназий по вопросу предоставления субсидий частным образовательным </w:t>
      </w:r>
      <w:r w:rsidRPr="00431AFD">
        <w:rPr>
          <w:bCs/>
          <w:sz w:val="28"/>
          <w:szCs w:val="28"/>
        </w:rPr>
        <w:lastRenderedPageBreak/>
        <w:t>организациям и о требованиях со стороны закона к соискателям лицензии на образовательную деятельность.</w:t>
      </w:r>
    </w:p>
    <w:p w14:paraId="653BCF2B" w14:textId="77777777" w:rsidR="00997DD1" w:rsidRPr="00431AFD" w:rsidRDefault="00997DD1" w:rsidP="001603FE">
      <w:pPr>
        <w:rPr>
          <w:sz w:val="28"/>
          <w:szCs w:val="28"/>
        </w:rPr>
      </w:pPr>
      <w:r w:rsidRPr="00431AFD">
        <w:rPr>
          <w:sz w:val="28"/>
          <w:szCs w:val="28"/>
        </w:rPr>
        <w:t>На постоянной основе православным школам оказывает поддержка во взаимодействии с Департаментом образования и науки города Москвы и другими службами города Москвы.</w:t>
      </w:r>
    </w:p>
    <w:p w14:paraId="4287808F" w14:textId="77777777" w:rsidR="00997DD1" w:rsidRPr="00431AFD" w:rsidRDefault="00997DD1" w:rsidP="001603FE">
      <w:pPr>
        <w:rPr>
          <w:sz w:val="28"/>
          <w:szCs w:val="28"/>
        </w:rPr>
      </w:pPr>
      <w:r w:rsidRPr="00431AFD">
        <w:rPr>
          <w:sz w:val="28"/>
          <w:szCs w:val="28"/>
        </w:rPr>
        <w:t>Продолжена работа по развитию дошкольной ступени образования в православных школах и гимназия</w:t>
      </w:r>
      <w:r w:rsidR="00BB345A" w:rsidRPr="00431AFD">
        <w:rPr>
          <w:sz w:val="28"/>
          <w:szCs w:val="28"/>
        </w:rPr>
        <w:t>х</w:t>
      </w:r>
      <w:r w:rsidRPr="00431AFD">
        <w:rPr>
          <w:sz w:val="28"/>
          <w:szCs w:val="28"/>
        </w:rPr>
        <w:t xml:space="preserve"> столицы.</w:t>
      </w:r>
      <w:r w:rsidR="00A16EBB" w:rsidRPr="00431AFD">
        <w:rPr>
          <w:sz w:val="28"/>
          <w:szCs w:val="28"/>
        </w:rPr>
        <w:t xml:space="preserve"> </w:t>
      </w:r>
      <w:r w:rsidR="00A16EBB" w:rsidRPr="00431AFD">
        <w:rPr>
          <w:bCs/>
          <w:sz w:val="28"/>
          <w:szCs w:val="28"/>
        </w:rPr>
        <w:t xml:space="preserve">На начало 2022-2023 учебного года в 11 православных образовательных организациях (ПОО) на этой ступени обучается </w:t>
      </w:r>
      <w:r w:rsidR="00A16EBB" w:rsidRPr="00431AFD">
        <w:rPr>
          <w:b/>
          <w:bCs/>
          <w:sz w:val="28"/>
          <w:szCs w:val="28"/>
        </w:rPr>
        <w:t>348 человек</w:t>
      </w:r>
      <w:r w:rsidR="007373E5" w:rsidRPr="00431AFD">
        <w:rPr>
          <w:b/>
          <w:bCs/>
          <w:sz w:val="28"/>
          <w:szCs w:val="28"/>
        </w:rPr>
        <w:t xml:space="preserve"> (-55 по ср</w:t>
      </w:r>
      <w:r w:rsidR="001505AC" w:rsidRPr="00431AFD">
        <w:rPr>
          <w:b/>
          <w:bCs/>
          <w:sz w:val="28"/>
          <w:szCs w:val="28"/>
        </w:rPr>
        <w:t>а</w:t>
      </w:r>
      <w:r w:rsidR="007373E5" w:rsidRPr="00431AFD">
        <w:rPr>
          <w:b/>
          <w:bCs/>
          <w:sz w:val="28"/>
          <w:szCs w:val="28"/>
        </w:rPr>
        <w:t>внению с 2021</w:t>
      </w:r>
      <w:r w:rsidR="001505AC" w:rsidRPr="00431AFD">
        <w:rPr>
          <w:b/>
          <w:bCs/>
          <w:sz w:val="28"/>
          <w:szCs w:val="28"/>
        </w:rPr>
        <w:t>-2022 учебным годом</w:t>
      </w:r>
      <w:r w:rsidR="007373E5" w:rsidRPr="00431AFD">
        <w:rPr>
          <w:b/>
          <w:bCs/>
          <w:sz w:val="28"/>
          <w:szCs w:val="28"/>
        </w:rPr>
        <w:t>)</w:t>
      </w:r>
      <w:r w:rsidR="00A16EBB" w:rsidRPr="00431AFD">
        <w:rPr>
          <w:bCs/>
          <w:sz w:val="28"/>
          <w:szCs w:val="28"/>
        </w:rPr>
        <w:t xml:space="preserve"> и ведется работа по открытию дошкольных отделений еще в двух ПОО.</w:t>
      </w:r>
    </w:p>
    <w:p w14:paraId="635BC2EB" w14:textId="77777777" w:rsidR="003F6008" w:rsidRPr="00431AFD" w:rsidRDefault="003F6008" w:rsidP="003F6008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27 октября 2021 года </w:t>
      </w:r>
      <w:r w:rsidR="00304082" w:rsidRPr="00431AFD">
        <w:rPr>
          <w:sz w:val="28"/>
          <w:szCs w:val="28"/>
        </w:rPr>
        <w:t>были определены</w:t>
      </w:r>
      <w:r w:rsidRPr="00431AFD">
        <w:rPr>
          <w:sz w:val="28"/>
          <w:szCs w:val="28"/>
        </w:rPr>
        <w:t xml:space="preserve"> победител</w:t>
      </w:r>
      <w:r w:rsidR="00304082" w:rsidRPr="00431AFD">
        <w:rPr>
          <w:sz w:val="28"/>
          <w:szCs w:val="28"/>
        </w:rPr>
        <w:t xml:space="preserve">и </w:t>
      </w:r>
      <w:r w:rsidRPr="00431AFD">
        <w:rPr>
          <w:sz w:val="28"/>
          <w:szCs w:val="28"/>
        </w:rPr>
        <w:t>регионального этапа (Московская епархия) Международного конкур</w:t>
      </w:r>
      <w:r w:rsidR="00304082" w:rsidRPr="00431AFD">
        <w:rPr>
          <w:sz w:val="28"/>
          <w:szCs w:val="28"/>
        </w:rPr>
        <w:t>с</w:t>
      </w:r>
      <w:r w:rsidRPr="00431AFD">
        <w:rPr>
          <w:sz w:val="28"/>
          <w:szCs w:val="28"/>
        </w:rPr>
        <w:t>а «Красота Божьего Мира»</w:t>
      </w:r>
      <w:r w:rsidR="00304082" w:rsidRPr="00431AFD">
        <w:rPr>
          <w:sz w:val="28"/>
          <w:szCs w:val="28"/>
        </w:rPr>
        <w:t>,</w:t>
      </w:r>
      <w:r w:rsidRPr="00431AFD">
        <w:rPr>
          <w:sz w:val="28"/>
          <w:szCs w:val="28"/>
        </w:rPr>
        <w:t xml:space="preserve"> посвящён</w:t>
      </w:r>
      <w:r w:rsidR="00304082" w:rsidRPr="00431AFD">
        <w:rPr>
          <w:sz w:val="28"/>
          <w:szCs w:val="28"/>
        </w:rPr>
        <w:t>ного</w:t>
      </w:r>
      <w:r w:rsidRPr="00431AFD">
        <w:rPr>
          <w:sz w:val="28"/>
          <w:szCs w:val="28"/>
        </w:rPr>
        <w:t xml:space="preserve"> 350-летию со дня рождения Петра I. Участники выполняли работы в номинациях «Основная тематика», «Православная икона» и «Роспись по фарфору». Работы участников были размещены по ссылке: http://krasotamira.tilda.ws/.</w:t>
      </w:r>
    </w:p>
    <w:p w14:paraId="52518A76" w14:textId="77777777" w:rsidR="003F6008" w:rsidRPr="00431AFD" w:rsidRDefault="003F6008" w:rsidP="003F6008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преддверии праздника Рождества Христова более 500 обучающихся православных школ и гимназий </w:t>
      </w:r>
      <w:r w:rsidR="001647F1" w:rsidRPr="00431AFD">
        <w:rPr>
          <w:sz w:val="28"/>
          <w:szCs w:val="28"/>
        </w:rPr>
        <w:t>г. </w:t>
      </w:r>
      <w:r w:rsidRPr="00431AFD">
        <w:rPr>
          <w:sz w:val="28"/>
          <w:szCs w:val="28"/>
        </w:rPr>
        <w:t>Москвы стали участниками Рождественского хорового фестиваля, проводимого отд</w:t>
      </w:r>
      <w:r w:rsidR="001647F1" w:rsidRPr="00431AFD">
        <w:rPr>
          <w:sz w:val="28"/>
          <w:szCs w:val="28"/>
        </w:rPr>
        <w:t>елом религиозного образования Московской епархии</w:t>
      </w:r>
      <w:r w:rsidRPr="00431AFD">
        <w:rPr>
          <w:sz w:val="28"/>
          <w:szCs w:val="28"/>
        </w:rPr>
        <w:t>.</w:t>
      </w:r>
    </w:p>
    <w:p w14:paraId="1D39A996" w14:textId="77777777" w:rsidR="003F6008" w:rsidRPr="00431AFD" w:rsidRDefault="003F6008" w:rsidP="003F6008">
      <w:pPr>
        <w:rPr>
          <w:spacing w:val="-2"/>
          <w:sz w:val="28"/>
          <w:szCs w:val="28"/>
        </w:rPr>
      </w:pPr>
      <w:r w:rsidRPr="00431AFD">
        <w:rPr>
          <w:spacing w:val="-2"/>
          <w:sz w:val="28"/>
          <w:szCs w:val="28"/>
        </w:rPr>
        <w:t>15 мая 2022 года в спортивном комплексе «Локомотив» состоялся второй Пасхальный турнир по мини-футболу среди воспитанников православны</w:t>
      </w:r>
      <w:r w:rsidR="00BA5488" w:rsidRPr="00431AFD">
        <w:rPr>
          <w:spacing w:val="-2"/>
          <w:sz w:val="28"/>
          <w:szCs w:val="28"/>
        </w:rPr>
        <w:t>х школ и гимназий города Москвы</w:t>
      </w:r>
      <w:r w:rsidRPr="00431AFD">
        <w:rPr>
          <w:spacing w:val="-2"/>
          <w:sz w:val="28"/>
          <w:szCs w:val="28"/>
        </w:rPr>
        <w:t>, организованн</w:t>
      </w:r>
      <w:r w:rsidR="00BA5488" w:rsidRPr="00431AFD">
        <w:rPr>
          <w:spacing w:val="-2"/>
          <w:sz w:val="28"/>
          <w:szCs w:val="28"/>
        </w:rPr>
        <w:t>ый</w:t>
      </w:r>
      <w:r w:rsidRPr="00431AFD">
        <w:rPr>
          <w:spacing w:val="-2"/>
          <w:sz w:val="28"/>
          <w:szCs w:val="28"/>
        </w:rPr>
        <w:t xml:space="preserve"> совместно с Комиссией по вопросам физической культуры и спорта.</w:t>
      </w:r>
    </w:p>
    <w:p w14:paraId="4B0E01A0" w14:textId="7111D09E" w:rsidR="003F6008" w:rsidRPr="00431AFD" w:rsidRDefault="003F6008" w:rsidP="003F6008">
      <w:pPr>
        <w:rPr>
          <w:sz w:val="28"/>
          <w:szCs w:val="28"/>
        </w:rPr>
      </w:pPr>
      <w:r w:rsidRPr="00431AFD">
        <w:rPr>
          <w:sz w:val="28"/>
          <w:szCs w:val="28"/>
        </w:rPr>
        <w:t>Учащиеся православных школ и гимназий столицы приняли участие в общегородских мероприятиях</w:t>
      </w:r>
      <w:r w:rsidR="009927ED">
        <w:rPr>
          <w:sz w:val="28"/>
          <w:szCs w:val="28"/>
        </w:rPr>
        <w:t>,</w:t>
      </w:r>
      <w:r w:rsidRPr="00431AFD">
        <w:rPr>
          <w:sz w:val="28"/>
          <w:szCs w:val="28"/>
        </w:rPr>
        <w:t xml:space="preserve"> проводимых отделом и Департаментом образования и науки города Москвы:</w:t>
      </w:r>
    </w:p>
    <w:p w14:paraId="73614617" w14:textId="77777777" w:rsidR="003F6008" w:rsidRPr="00431AFD" w:rsidRDefault="003F6008" w:rsidP="0009138C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 xml:space="preserve">Онлайн-конкурс детского и юношеского творчества «Город чудный, город древний». Организаторы конкурса: отдел религиозного образования МЕ, ГБОУ ДО «Дворец творчества детей и молодежи на Миусах». Конкурсные работы посвящались месту, зданию, улице, району, храму, монастырю города Москвы, событию или личности, сыгравших значимую роль в истории Москвы. </w:t>
      </w:r>
    </w:p>
    <w:p w14:paraId="75CAE0EE" w14:textId="77777777" w:rsidR="003F6008" w:rsidRPr="00431AFD" w:rsidRDefault="003F6008" w:rsidP="0009138C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 xml:space="preserve">Конкурс художественного слова «Благовест» проводился в целях популяризации православной культуры, выявления и поддержки одаренных творческих детей и подростков г. Москвы, формирования эстетических вкусов и потребностей в творческой самореализации детей и подростков средствами художественного творчества, воспитания активной жизненной позиции. </w:t>
      </w:r>
    </w:p>
    <w:p w14:paraId="0323FEFA" w14:textId="77777777" w:rsidR="003F6008" w:rsidRPr="00431AFD" w:rsidRDefault="003F6008" w:rsidP="0009138C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>VI Открыт</w:t>
      </w:r>
      <w:r w:rsidR="00A45A22" w:rsidRPr="00431AFD">
        <w:rPr>
          <w:sz w:val="28"/>
          <w:szCs w:val="28"/>
        </w:rPr>
        <w:t>ая</w:t>
      </w:r>
      <w:r w:rsidRPr="00431AFD">
        <w:rPr>
          <w:sz w:val="28"/>
          <w:szCs w:val="28"/>
        </w:rPr>
        <w:t xml:space="preserve"> исследовательск</w:t>
      </w:r>
      <w:r w:rsidR="00A45A22" w:rsidRPr="00431AFD">
        <w:rPr>
          <w:sz w:val="28"/>
          <w:szCs w:val="28"/>
        </w:rPr>
        <w:t>ая</w:t>
      </w:r>
      <w:r w:rsidRPr="00431AFD">
        <w:rPr>
          <w:sz w:val="28"/>
          <w:szCs w:val="28"/>
        </w:rPr>
        <w:t xml:space="preserve"> культурологическ</w:t>
      </w:r>
      <w:r w:rsidR="00A45A22" w:rsidRPr="00431AFD">
        <w:rPr>
          <w:sz w:val="28"/>
          <w:szCs w:val="28"/>
        </w:rPr>
        <w:t>ая</w:t>
      </w:r>
      <w:r w:rsidRPr="00431AFD">
        <w:rPr>
          <w:sz w:val="28"/>
          <w:szCs w:val="28"/>
        </w:rPr>
        <w:t xml:space="preserve"> олимпиад</w:t>
      </w:r>
      <w:r w:rsidR="00A45A22" w:rsidRPr="00431AFD">
        <w:rPr>
          <w:sz w:val="28"/>
          <w:szCs w:val="28"/>
        </w:rPr>
        <w:t>а</w:t>
      </w:r>
      <w:r w:rsidRPr="00431AFD">
        <w:rPr>
          <w:sz w:val="28"/>
          <w:szCs w:val="28"/>
        </w:rPr>
        <w:t xml:space="preserve"> «История и культура храмов столицы и городов России». </w:t>
      </w:r>
    </w:p>
    <w:p w14:paraId="16F981AF" w14:textId="77777777" w:rsidR="003F6008" w:rsidRPr="00431AFD" w:rsidRDefault="003F6008" w:rsidP="0009138C">
      <w:pPr>
        <w:pStyle w:val="a6"/>
        <w:numPr>
          <w:ilvl w:val="0"/>
          <w:numId w:val="9"/>
        </w:numPr>
        <w:ind w:left="709" w:hanging="425"/>
        <w:rPr>
          <w:sz w:val="28"/>
          <w:szCs w:val="28"/>
        </w:rPr>
      </w:pPr>
      <w:r w:rsidRPr="00431AFD">
        <w:rPr>
          <w:sz w:val="28"/>
          <w:szCs w:val="28"/>
        </w:rPr>
        <w:t>Московский городской конкурс детского творчества «Путешествие в Древнюю Русь»</w:t>
      </w:r>
      <w:r w:rsidR="00A45A22" w:rsidRPr="00431AFD">
        <w:rPr>
          <w:sz w:val="28"/>
          <w:szCs w:val="28"/>
        </w:rPr>
        <w:t xml:space="preserve"> (</w:t>
      </w:r>
      <w:r w:rsidRPr="00431AFD">
        <w:rPr>
          <w:sz w:val="28"/>
          <w:szCs w:val="28"/>
        </w:rPr>
        <w:t>совместно с Центральным музеем древнерусской культуры и искусства имени Андрея Рублева»</w:t>
      </w:r>
      <w:r w:rsidR="00A45A22" w:rsidRPr="00431AFD">
        <w:rPr>
          <w:sz w:val="28"/>
          <w:szCs w:val="28"/>
        </w:rPr>
        <w:t>)</w:t>
      </w:r>
      <w:r w:rsidRPr="00431AFD">
        <w:rPr>
          <w:sz w:val="28"/>
          <w:szCs w:val="28"/>
        </w:rPr>
        <w:t>.</w:t>
      </w:r>
    </w:p>
    <w:p w14:paraId="7CF0C747" w14:textId="77777777" w:rsidR="00997DD1" w:rsidRPr="00431AFD" w:rsidRDefault="003F6008" w:rsidP="001603FE">
      <w:pPr>
        <w:pStyle w:val="a6"/>
        <w:numPr>
          <w:ilvl w:val="0"/>
          <w:numId w:val="9"/>
        </w:numPr>
        <w:ind w:left="709" w:hanging="425"/>
        <w:rPr>
          <w:spacing w:val="-8"/>
          <w:sz w:val="28"/>
          <w:szCs w:val="28"/>
        </w:rPr>
      </w:pPr>
      <w:r w:rsidRPr="00431AFD">
        <w:rPr>
          <w:spacing w:val="-8"/>
          <w:sz w:val="28"/>
          <w:szCs w:val="28"/>
        </w:rPr>
        <w:lastRenderedPageBreak/>
        <w:t xml:space="preserve">Международный детско-юношеский литературный конкурс имени Ивана Сергеевича Шмелёва «Лето Господне» на соискание премии за лучшую творческую работу среди учащихся образовательных учреждений на территории Российской Федерации и за рубежом. </w:t>
      </w:r>
    </w:p>
    <w:p w14:paraId="3C19E22F" w14:textId="77777777" w:rsidR="00D15E95" w:rsidRPr="00431AFD" w:rsidRDefault="00A3107F" w:rsidP="009030C8">
      <w:pPr>
        <w:pStyle w:val="20"/>
        <w:rPr>
          <w:sz w:val="28"/>
          <w:szCs w:val="28"/>
        </w:rPr>
      </w:pPr>
      <w:bookmarkStart w:id="4" w:name="_Toc87629300"/>
      <w:r w:rsidRPr="00431AFD">
        <w:rPr>
          <w:sz w:val="28"/>
          <w:szCs w:val="28"/>
        </w:rPr>
        <w:t>Взаимодействие с вузами</w:t>
      </w:r>
      <w:bookmarkEnd w:id="4"/>
      <w:r w:rsidR="00E62A07" w:rsidRPr="00431AFD">
        <w:rPr>
          <w:sz w:val="28"/>
          <w:szCs w:val="28"/>
        </w:rPr>
        <w:t xml:space="preserve"> и научным сообществом</w:t>
      </w:r>
    </w:p>
    <w:p w14:paraId="4806F46C" w14:textId="77777777" w:rsidR="006D2D33" w:rsidRPr="00431AFD" w:rsidRDefault="00A456CF" w:rsidP="00E62A07">
      <w:pPr>
        <w:rPr>
          <w:sz w:val="28"/>
          <w:szCs w:val="28"/>
        </w:rPr>
      </w:pPr>
      <w:r w:rsidRPr="00431AFD">
        <w:rPr>
          <w:sz w:val="28"/>
          <w:szCs w:val="28"/>
        </w:rPr>
        <w:t>В 2022</w:t>
      </w:r>
      <w:r w:rsidR="00E62A07" w:rsidRPr="00431AFD">
        <w:rPr>
          <w:sz w:val="28"/>
          <w:szCs w:val="28"/>
        </w:rPr>
        <w:t xml:space="preserve"> году Комиссия по работе с вузами и научным сообществом при Епархиальном совете г. Москвы продолжала работу по координации и систематизации взаимодействия церковных учреждений с высшими учебными заведениями и научными организациями. Работа Комиссии строится по пяти основным направле</w:t>
      </w:r>
      <w:r w:rsidR="00057312" w:rsidRPr="00431AFD">
        <w:rPr>
          <w:sz w:val="28"/>
          <w:szCs w:val="28"/>
        </w:rPr>
        <w:t xml:space="preserve">ниям: </w:t>
      </w:r>
      <w:r w:rsidR="00E62A07" w:rsidRPr="00431AFD">
        <w:rPr>
          <w:sz w:val="28"/>
          <w:szCs w:val="28"/>
        </w:rPr>
        <w:t>научн</w:t>
      </w:r>
      <w:r w:rsidR="00057312" w:rsidRPr="00431AFD">
        <w:rPr>
          <w:sz w:val="28"/>
          <w:szCs w:val="28"/>
        </w:rPr>
        <w:t>ая</w:t>
      </w:r>
      <w:r w:rsidR="00E62A07" w:rsidRPr="00431AFD">
        <w:rPr>
          <w:sz w:val="28"/>
          <w:szCs w:val="28"/>
        </w:rPr>
        <w:t xml:space="preserve"> деятельност</w:t>
      </w:r>
      <w:r w:rsidR="00057312" w:rsidRPr="00431AFD">
        <w:rPr>
          <w:sz w:val="28"/>
          <w:szCs w:val="28"/>
        </w:rPr>
        <w:t>ь</w:t>
      </w:r>
      <w:r w:rsidR="00E62A07" w:rsidRPr="00431AFD">
        <w:rPr>
          <w:sz w:val="28"/>
          <w:szCs w:val="28"/>
        </w:rPr>
        <w:t>, учебн</w:t>
      </w:r>
      <w:r w:rsidR="00057312" w:rsidRPr="00431AFD">
        <w:rPr>
          <w:sz w:val="28"/>
          <w:szCs w:val="28"/>
        </w:rPr>
        <w:t>ая</w:t>
      </w:r>
      <w:r w:rsidR="00E62A07" w:rsidRPr="00431AFD">
        <w:rPr>
          <w:sz w:val="28"/>
          <w:szCs w:val="28"/>
        </w:rPr>
        <w:t xml:space="preserve"> работ</w:t>
      </w:r>
      <w:r w:rsidR="00057312" w:rsidRPr="00431AFD">
        <w:rPr>
          <w:sz w:val="28"/>
          <w:szCs w:val="28"/>
        </w:rPr>
        <w:t>а</w:t>
      </w:r>
      <w:r w:rsidR="00E62A07" w:rsidRPr="00431AFD">
        <w:rPr>
          <w:sz w:val="28"/>
          <w:szCs w:val="28"/>
        </w:rPr>
        <w:t>, организаци</w:t>
      </w:r>
      <w:r w:rsidR="00057312" w:rsidRPr="00431AFD">
        <w:rPr>
          <w:sz w:val="28"/>
          <w:szCs w:val="28"/>
        </w:rPr>
        <w:t>я</w:t>
      </w:r>
      <w:r w:rsidR="00E62A07" w:rsidRPr="00431AFD">
        <w:rPr>
          <w:sz w:val="28"/>
          <w:szCs w:val="28"/>
        </w:rPr>
        <w:t xml:space="preserve"> познавательного студенческого досуга, развити</w:t>
      </w:r>
      <w:r w:rsidR="00057312" w:rsidRPr="00431AFD">
        <w:rPr>
          <w:sz w:val="28"/>
          <w:szCs w:val="28"/>
        </w:rPr>
        <w:t>е</w:t>
      </w:r>
      <w:r w:rsidR="00E62A07" w:rsidRPr="00431AFD">
        <w:rPr>
          <w:sz w:val="28"/>
          <w:szCs w:val="28"/>
        </w:rPr>
        <w:t xml:space="preserve"> социального добровольчества и добровольчества в целом, пастырско</w:t>
      </w:r>
      <w:r w:rsidR="00057312" w:rsidRPr="00431AFD">
        <w:rPr>
          <w:sz w:val="28"/>
          <w:szCs w:val="28"/>
        </w:rPr>
        <w:t>е</w:t>
      </w:r>
      <w:r w:rsidR="00E62A07" w:rsidRPr="00431AFD">
        <w:rPr>
          <w:sz w:val="28"/>
          <w:szCs w:val="28"/>
        </w:rPr>
        <w:t xml:space="preserve"> и духовно</w:t>
      </w:r>
      <w:r w:rsidR="00057312" w:rsidRPr="00431AFD">
        <w:rPr>
          <w:sz w:val="28"/>
          <w:szCs w:val="28"/>
        </w:rPr>
        <w:t>е</w:t>
      </w:r>
      <w:r w:rsidR="00E62A07" w:rsidRPr="00431AFD">
        <w:rPr>
          <w:sz w:val="28"/>
          <w:szCs w:val="28"/>
        </w:rPr>
        <w:t xml:space="preserve"> окормлени</w:t>
      </w:r>
      <w:r w:rsidR="00057312" w:rsidRPr="00431AFD">
        <w:rPr>
          <w:sz w:val="28"/>
          <w:szCs w:val="28"/>
        </w:rPr>
        <w:t>е</w:t>
      </w:r>
      <w:r w:rsidR="00E62A07" w:rsidRPr="00431AFD">
        <w:rPr>
          <w:sz w:val="28"/>
          <w:szCs w:val="28"/>
        </w:rPr>
        <w:t>.</w:t>
      </w:r>
    </w:p>
    <w:p w14:paraId="4DDBBAC9" w14:textId="77777777" w:rsidR="00E62A07" w:rsidRPr="00431AFD" w:rsidRDefault="00A456CF" w:rsidP="00E62A07">
      <w:pPr>
        <w:rPr>
          <w:sz w:val="28"/>
          <w:szCs w:val="28"/>
        </w:rPr>
      </w:pPr>
      <w:r w:rsidRPr="00431AFD">
        <w:rPr>
          <w:sz w:val="28"/>
          <w:szCs w:val="28"/>
        </w:rPr>
        <w:t>В 2022</w:t>
      </w:r>
      <w:r w:rsidR="00E62A07" w:rsidRPr="00431AFD">
        <w:rPr>
          <w:sz w:val="28"/>
          <w:szCs w:val="28"/>
        </w:rPr>
        <w:t xml:space="preserve"> году при содействии Комиссии:</w:t>
      </w:r>
    </w:p>
    <w:p w14:paraId="01998BE9" w14:textId="77777777" w:rsidR="002D37BE" w:rsidRPr="00431AFD" w:rsidRDefault="00D5481D" w:rsidP="0059603B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Р</w:t>
      </w:r>
      <w:r w:rsidR="0059603B" w:rsidRPr="00431AFD">
        <w:rPr>
          <w:sz w:val="28"/>
          <w:szCs w:val="28"/>
        </w:rPr>
        <w:t>азработан</w:t>
      </w:r>
      <w:r w:rsidRPr="00431AFD">
        <w:rPr>
          <w:sz w:val="28"/>
          <w:szCs w:val="28"/>
        </w:rPr>
        <w:t>ы</w:t>
      </w:r>
      <w:r w:rsidR="0059603B" w:rsidRPr="00431AFD">
        <w:rPr>
          <w:sz w:val="28"/>
          <w:szCs w:val="28"/>
        </w:rPr>
        <w:t xml:space="preserve"> и согласован</w:t>
      </w:r>
      <w:r w:rsidRPr="00431AFD">
        <w:rPr>
          <w:sz w:val="28"/>
          <w:szCs w:val="28"/>
        </w:rPr>
        <w:t>ы</w:t>
      </w:r>
      <w:r w:rsidR="0059603B" w:rsidRPr="00431AFD">
        <w:rPr>
          <w:sz w:val="28"/>
          <w:szCs w:val="28"/>
        </w:rPr>
        <w:t xml:space="preserve"> с Правовым управлением Московской Патриархии Положение о Комиссии</w:t>
      </w:r>
      <w:r w:rsidRPr="00431AFD">
        <w:rPr>
          <w:sz w:val="28"/>
          <w:szCs w:val="28"/>
        </w:rPr>
        <w:t xml:space="preserve">, </w:t>
      </w:r>
      <w:r w:rsidR="0059603B" w:rsidRPr="00431AFD">
        <w:rPr>
          <w:sz w:val="28"/>
          <w:szCs w:val="28"/>
        </w:rPr>
        <w:t>Устав Автономной некоммерческой организации Общество православных ученых, преподавателей и студентов города Москвы «Альма-Матер»</w:t>
      </w:r>
      <w:r w:rsidR="00C33EB4" w:rsidRPr="00431AFD">
        <w:rPr>
          <w:sz w:val="28"/>
          <w:szCs w:val="28"/>
        </w:rPr>
        <w:t xml:space="preserve"> (ц</w:t>
      </w:r>
      <w:r w:rsidR="0059603B" w:rsidRPr="00431AFD">
        <w:rPr>
          <w:sz w:val="28"/>
          <w:szCs w:val="28"/>
        </w:rPr>
        <w:t>ель</w:t>
      </w:r>
      <w:r w:rsidR="00C33EB4" w:rsidRPr="00431AFD">
        <w:rPr>
          <w:sz w:val="28"/>
          <w:szCs w:val="28"/>
        </w:rPr>
        <w:t xml:space="preserve"> общества –</w:t>
      </w:r>
      <w:r w:rsidR="0059603B" w:rsidRPr="00431AFD">
        <w:rPr>
          <w:sz w:val="28"/>
          <w:szCs w:val="28"/>
        </w:rPr>
        <w:t xml:space="preserve"> активизаци</w:t>
      </w:r>
      <w:r w:rsidR="00C33EB4" w:rsidRPr="00431AFD">
        <w:rPr>
          <w:sz w:val="28"/>
          <w:szCs w:val="28"/>
        </w:rPr>
        <w:t>я</w:t>
      </w:r>
      <w:r w:rsidR="0059603B" w:rsidRPr="00431AFD">
        <w:rPr>
          <w:sz w:val="28"/>
          <w:szCs w:val="28"/>
        </w:rPr>
        <w:t xml:space="preserve"> церковной миссии в столичных вузах и научных учреждениях, для представления и защиты общих позиций, в том числе при решении вопросов обеспечения права на совершение богослужений в домовых храмах, часовнях и молитвенных комнатах, расположенных на территории вузов</w:t>
      </w:r>
      <w:r w:rsidR="00C33EB4" w:rsidRPr="00431AFD">
        <w:rPr>
          <w:sz w:val="28"/>
          <w:szCs w:val="28"/>
        </w:rPr>
        <w:t>)</w:t>
      </w:r>
      <w:r w:rsidR="0059603B" w:rsidRPr="00431AFD">
        <w:rPr>
          <w:sz w:val="28"/>
          <w:szCs w:val="28"/>
        </w:rPr>
        <w:t>.</w:t>
      </w:r>
    </w:p>
    <w:p w14:paraId="7A9929C8" w14:textId="77777777" w:rsidR="002D37BE" w:rsidRPr="00431AFD" w:rsidRDefault="007966F3" w:rsidP="0059603B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В</w:t>
      </w:r>
      <w:r w:rsidR="0059603B" w:rsidRPr="00431AFD">
        <w:rPr>
          <w:sz w:val="28"/>
          <w:szCs w:val="28"/>
        </w:rPr>
        <w:t xml:space="preserve"> настоящее время находится в стадии разработки интернет-ресурс</w:t>
      </w:r>
      <w:r w:rsidRPr="00431AFD">
        <w:rPr>
          <w:sz w:val="28"/>
          <w:szCs w:val="28"/>
        </w:rPr>
        <w:t xml:space="preserve"> упомянутого</w:t>
      </w:r>
      <w:r w:rsidR="0059603B" w:rsidRPr="00431AFD">
        <w:rPr>
          <w:sz w:val="28"/>
          <w:szCs w:val="28"/>
        </w:rPr>
        <w:t xml:space="preserve"> Общества «Альма-Матер»</w:t>
      </w:r>
      <w:r w:rsidRPr="00431AFD">
        <w:rPr>
          <w:sz w:val="28"/>
          <w:szCs w:val="28"/>
        </w:rPr>
        <w:t>, который</w:t>
      </w:r>
      <w:r w:rsidR="0059603B" w:rsidRPr="00431AFD">
        <w:rPr>
          <w:sz w:val="28"/>
          <w:szCs w:val="28"/>
        </w:rPr>
        <w:t xml:space="preserve"> будет также выполнять функции официального сайта Комиссии.</w:t>
      </w:r>
    </w:p>
    <w:p w14:paraId="60E4CA14" w14:textId="77777777" w:rsidR="002D37BE" w:rsidRPr="00431AFD" w:rsidRDefault="007966F3" w:rsidP="0059603B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С</w:t>
      </w:r>
      <w:r w:rsidR="0059603B" w:rsidRPr="00431AFD">
        <w:rPr>
          <w:sz w:val="28"/>
          <w:szCs w:val="28"/>
        </w:rPr>
        <w:t>овместно с Синодальным отделом по взаимодействию с Вооруженными Силами и правоохранительными органами разработано дополнение к документу «Принципы создания и развития христианских общин в вузах Московской епархии Русской Православной Церкви», касающееся осуществления миссионерской работы среди учащихся вузов Министерства обороны и других силовых ведомств.</w:t>
      </w:r>
    </w:p>
    <w:p w14:paraId="4429405A" w14:textId="77777777" w:rsidR="002D37BE" w:rsidRPr="00431AFD" w:rsidRDefault="00F01C47" w:rsidP="0059603B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С</w:t>
      </w:r>
      <w:r w:rsidR="0059603B" w:rsidRPr="00431AFD">
        <w:rPr>
          <w:sz w:val="28"/>
          <w:szCs w:val="28"/>
        </w:rPr>
        <w:t>формирован список московских клириков, готовых совершать пастырское служение в вузах</w:t>
      </w:r>
      <w:r w:rsidR="00C94DAF" w:rsidRPr="00431AFD">
        <w:rPr>
          <w:sz w:val="28"/>
          <w:szCs w:val="28"/>
        </w:rPr>
        <w:t xml:space="preserve">, среди которых есть как </w:t>
      </w:r>
      <w:r w:rsidR="00130B17" w:rsidRPr="00431AFD">
        <w:rPr>
          <w:sz w:val="28"/>
          <w:szCs w:val="28"/>
        </w:rPr>
        <w:t>имеющие опыт</w:t>
      </w:r>
      <w:r w:rsidR="0059603B" w:rsidRPr="00431AFD">
        <w:rPr>
          <w:sz w:val="28"/>
          <w:szCs w:val="28"/>
        </w:rPr>
        <w:t xml:space="preserve"> взаимодейств</w:t>
      </w:r>
      <w:r w:rsidR="00130B17" w:rsidRPr="00431AFD">
        <w:rPr>
          <w:sz w:val="28"/>
          <w:szCs w:val="28"/>
        </w:rPr>
        <w:t>ия</w:t>
      </w:r>
      <w:r w:rsidR="0059603B" w:rsidRPr="00431AFD">
        <w:rPr>
          <w:sz w:val="28"/>
          <w:szCs w:val="28"/>
        </w:rPr>
        <w:t xml:space="preserve"> с вузами или научными организациями, так и </w:t>
      </w:r>
      <w:r w:rsidR="00130B17" w:rsidRPr="00431AFD">
        <w:rPr>
          <w:sz w:val="28"/>
          <w:szCs w:val="28"/>
        </w:rPr>
        <w:t>не обладающие таковым</w:t>
      </w:r>
      <w:r w:rsidR="0059603B" w:rsidRPr="00431AFD">
        <w:rPr>
          <w:sz w:val="28"/>
          <w:szCs w:val="28"/>
        </w:rPr>
        <w:t xml:space="preserve">. </w:t>
      </w:r>
      <w:r w:rsidR="00EF6FC3" w:rsidRPr="00431AFD">
        <w:rPr>
          <w:sz w:val="28"/>
          <w:szCs w:val="28"/>
        </w:rPr>
        <w:t>Н</w:t>
      </w:r>
      <w:r w:rsidR="0059603B" w:rsidRPr="00431AFD">
        <w:rPr>
          <w:sz w:val="28"/>
          <w:szCs w:val="28"/>
        </w:rPr>
        <w:t>а данный момент</w:t>
      </w:r>
      <w:r w:rsidR="00EF6FC3" w:rsidRPr="00431AFD">
        <w:rPr>
          <w:sz w:val="28"/>
          <w:szCs w:val="28"/>
        </w:rPr>
        <w:t xml:space="preserve"> </w:t>
      </w:r>
      <w:r w:rsidR="0059603B" w:rsidRPr="00431AFD">
        <w:rPr>
          <w:sz w:val="28"/>
          <w:szCs w:val="28"/>
        </w:rPr>
        <w:t>18</w:t>
      </w:r>
      <w:r w:rsidR="00BC7681" w:rsidRPr="00431AFD">
        <w:rPr>
          <w:sz w:val="28"/>
          <w:szCs w:val="28"/>
        </w:rPr>
        <w:t> </w:t>
      </w:r>
      <w:r w:rsidR="0059603B" w:rsidRPr="00431AFD">
        <w:rPr>
          <w:sz w:val="28"/>
          <w:szCs w:val="28"/>
        </w:rPr>
        <w:t>клириков</w:t>
      </w:r>
      <w:r w:rsidR="00EF6FC3" w:rsidRPr="00431AFD">
        <w:rPr>
          <w:sz w:val="28"/>
          <w:szCs w:val="28"/>
        </w:rPr>
        <w:t xml:space="preserve"> уже</w:t>
      </w:r>
      <w:r w:rsidR="0059603B" w:rsidRPr="00431AFD">
        <w:rPr>
          <w:sz w:val="28"/>
          <w:szCs w:val="28"/>
        </w:rPr>
        <w:t xml:space="preserve"> приступили к взаимодействию с вузами.</w:t>
      </w:r>
    </w:p>
    <w:p w14:paraId="7D96836D" w14:textId="77777777" w:rsidR="002D37BE" w:rsidRPr="00431AFD" w:rsidRDefault="00BC7681" w:rsidP="0059603B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П</w:t>
      </w:r>
      <w:r w:rsidR="0059603B" w:rsidRPr="00431AFD">
        <w:rPr>
          <w:sz w:val="28"/>
          <w:szCs w:val="28"/>
        </w:rPr>
        <w:t>роведено обследование</w:t>
      </w:r>
      <w:r w:rsidR="00B14DE5" w:rsidRPr="00431AFD">
        <w:rPr>
          <w:sz w:val="28"/>
          <w:szCs w:val="28"/>
        </w:rPr>
        <w:t xml:space="preserve"> выявленных на данный момент 38</w:t>
      </w:r>
      <w:r w:rsidR="0059603B" w:rsidRPr="00431AFD">
        <w:rPr>
          <w:sz w:val="28"/>
          <w:szCs w:val="28"/>
        </w:rPr>
        <w:t xml:space="preserve"> церковных объектов (храмов, часовен и молитвенных комнат) при вузах и научных организациях на предмет установления их канонического и административного статуса. </w:t>
      </w:r>
    </w:p>
    <w:p w14:paraId="123CD86C" w14:textId="77777777" w:rsidR="0059603B" w:rsidRPr="00431AFD" w:rsidRDefault="00C01887" w:rsidP="0059603B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В</w:t>
      </w:r>
      <w:r w:rsidR="0059603B" w:rsidRPr="00431AFD">
        <w:rPr>
          <w:sz w:val="28"/>
          <w:szCs w:val="28"/>
        </w:rPr>
        <w:t xml:space="preserve"> Высоко-Петровском монастыре начал работу Духовно-просветительский центр, в котором 2-3 раза в неделю проходят встречи известных священнослужителей, богословов, историков и иных </w:t>
      </w:r>
      <w:r w:rsidR="0059603B" w:rsidRPr="00431AFD">
        <w:rPr>
          <w:sz w:val="28"/>
          <w:szCs w:val="28"/>
        </w:rPr>
        <w:lastRenderedPageBreak/>
        <w:t>специалистов по вопросам веры, истории Церкви, русской истории и культуры</w:t>
      </w:r>
      <w:r w:rsidR="006D4679" w:rsidRPr="00431AFD">
        <w:rPr>
          <w:sz w:val="28"/>
          <w:szCs w:val="28"/>
        </w:rPr>
        <w:t xml:space="preserve"> с приглашением</w:t>
      </w:r>
      <w:r w:rsidR="0059603B" w:rsidRPr="00431AFD">
        <w:rPr>
          <w:sz w:val="28"/>
          <w:szCs w:val="28"/>
        </w:rPr>
        <w:t xml:space="preserve"> вузовск</w:t>
      </w:r>
      <w:r w:rsidR="006D4679" w:rsidRPr="00431AFD">
        <w:rPr>
          <w:sz w:val="28"/>
          <w:szCs w:val="28"/>
        </w:rPr>
        <w:t>ой</w:t>
      </w:r>
      <w:r w:rsidR="0059603B" w:rsidRPr="00431AFD">
        <w:rPr>
          <w:sz w:val="28"/>
          <w:szCs w:val="28"/>
        </w:rPr>
        <w:t xml:space="preserve"> аудитори</w:t>
      </w:r>
      <w:r w:rsidR="006D4679" w:rsidRPr="00431AFD">
        <w:rPr>
          <w:sz w:val="28"/>
          <w:szCs w:val="28"/>
        </w:rPr>
        <w:t>и</w:t>
      </w:r>
      <w:r w:rsidR="0059603B" w:rsidRPr="00431AFD">
        <w:rPr>
          <w:sz w:val="28"/>
          <w:szCs w:val="28"/>
        </w:rPr>
        <w:t>.</w:t>
      </w:r>
    </w:p>
    <w:p w14:paraId="43476965" w14:textId="77777777" w:rsidR="00B7440E" w:rsidRPr="00431AFD" w:rsidRDefault="00B22253" w:rsidP="00B7440E">
      <w:pPr>
        <w:rPr>
          <w:sz w:val="28"/>
          <w:szCs w:val="28"/>
        </w:rPr>
      </w:pPr>
      <w:r w:rsidRPr="00431AFD">
        <w:rPr>
          <w:sz w:val="28"/>
          <w:szCs w:val="28"/>
        </w:rPr>
        <w:t>В течение июля-</w:t>
      </w:r>
      <w:r w:rsidR="002878FF" w:rsidRPr="00431AFD">
        <w:rPr>
          <w:sz w:val="28"/>
          <w:szCs w:val="28"/>
        </w:rPr>
        <w:t>октября 2022 г. был проведен ряд очных встреч с проректорами по молодежной политике и воспитательной работе</w:t>
      </w:r>
      <w:r w:rsidR="00722EDE" w:rsidRPr="00431AFD">
        <w:rPr>
          <w:sz w:val="28"/>
          <w:szCs w:val="28"/>
        </w:rPr>
        <w:t xml:space="preserve"> 63</w:t>
      </w:r>
      <w:r w:rsidR="002878FF" w:rsidRPr="00431AFD">
        <w:rPr>
          <w:sz w:val="28"/>
          <w:szCs w:val="28"/>
        </w:rPr>
        <w:t xml:space="preserve"> вузов г. Москвы, представляющими, в первую очередь, те вузы, с которыми раньше не было налажено системное взаимодействие, либо его совсем не было. </w:t>
      </w:r>
      <w:r w:rsidR="00B7440E" w:rsidRPr="00431AFD">
        <w:rPr>
          <w:sz w:val="28"/>
          <w:szCs w:val="28"/>
        </w:rPr>
        <w:t>В</w:t>
      </w:r>
      <w:r w:rsidR="00FE0DAD" w:rsidRPr="00431AFD">
        <w:rPr>
          <w:sz w:val="28"/>
          <w:szCs w:val="28"/>
        </w:rPr>
        <w:t xml:space="preserve"> частности, в</w:t>
      </w:r>
      <w:r w:rsidR="00B7440E" w:rsidRPr="00431AFD">
        <w:rPr>
          <w:sz w:val="28"/>
          <w:szCs w:val="28"/>
        </w:rPr>
        <w:t xml:space="preserve"> ходе </w:t>
      </w:r>
      <w:r w:rsidR="003214D8" w:rsidRPr="00431AFD">
        <w:rPr>
          <w:sz w:val="28"/>
          <w:szCs w:val="28"/>
        </w:rPr>
        <w:t xml:space="preserve">встреч </w:t>
      </w:r>
      <w:r w:rsidR="00B7440E" w:rsidRPr="00431AFD">
        <w:rPr>
          <w:sz w:val="28"/>
          <w:szCs w:val="28"/>
        </w:rPr>
        <w:t>представителям вузов предлагалось сотрудничество в рамках действующих успешных проектов, осуществляемых при содействии Комиссии и ее партнеров, либо использование опыта и</w:t>
      </w:r>
      <w:r w:rsidR="003214D8" w:rsidRPr="00431AFD">
        <w:rPr>
          <w:sz w:val="28"/>
          <w:szCs w:val="28"/>
        </w:rPr>
        <w:t>х реализации,</w:t>
      </w:r>
      <w:r w:rsidR="00B7440E" w:rsidRPr="00431AFD">
        <w:rPr>
          <w:sz w:val="28"/>
          <w:szCs w:val="28"/>
        </w:rPr>
        <w:t xml:space="preserve"> </w:t>
      </w:r>
      <w:r w:rsidR="003214D8" w:rsidRPr="00431AFD">
        <w:rPr>
          <w:sz w:val="28"/>
          <w:szCs w:val="28"/>
        </w:rPr>
        <w:t>с</w:t>
      </w:r>
      <w:r w:rsidR="00B7440E" w:rsidRPr="00431AFD">
        <w:rPr>
          <w:sz w:val="28"/>
          <w:szCs w:val="28"/>
        </w:rPr>
        <w:t xml:space="preserve">реди них: </w:t>
      </w:r>
    </w:p>
    <w:p w14:paraId="25A33071" w14:textId="77777777" w:rsidR="00B7440E" w:rsidRPr="00431AFD" w:rsidRDefault="00B7440E" w:rsidP="00FE0DAD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Православный религиозно-философский лекторий храма Троицы на Воробьевых горах и Московского государственного университета, включающий ежемесячные выступления сотрудников МГУ и других вузов, семинары и круглые столы в рамках тематических циклов «Христианство и философия», «Христианство и мировая культура», «Христианство и естествознание».</w:t>
      </w:r>
    </w:p>
    <w:p w14:paraId="00863659" w14:textId="77777777" w:rsidR="00B7440E" w:rsidRPr="00431AFD" w:rsidRDefault="003C2DC0" w:rsidP="00FE0DAD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И</w:t>
      </w:r>
      <w:r w:rsidR="00B7440E" w:rsidRPr="00431AFD">
        <w:rPr>
          <w:sz w:val="28"/>
          <w:szCs w:val="28"/>
        </w:rPr>
        <w:t>сторико-философский клуб «МВТУ», организованный общиной еще не возрожденного домового храма св. равноапостольной Марии Магдалины при МГТУ им. Н.Э. Баумана. К участию приглашаются известные спикеры в области религиоведения, истории, философии и науки.</w:t>
      </w:r>
    </w:p>
    <w:p w14:paraId="37DF98E6" w14:textId="77777777" w:rsidR="00B7440E" w:rsidRPr="00431AFD" w:rsidRDefault="00B82AF5" w:rsidP="00FE0DAD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Д</w:t>
      </w:r>
      <w:r w:rsidR="00B7440E" w:rsidRPr="00431AFD">
        <w:rPr>
          <w:sz w:val="28"/>
          <w:szCs w:val="28"/>
        </w:rPr>
        <w:t>уховно-просвет</w:t>
      </w:r>
      <w:r w:rsidR="009C729E" w:rsidRPr="00431AFD">
        <w:rPr>
          <w:sz w:val="28"/>
          <w:szCs w:val="28"/>
        </w:rPr>
        <w:t>ительский проект «Ты в истории»</w:t>
      </w:r>
      <w:r w:rsidR="00B7440E" w:rsidRPr="00431AFD">
        <w:rPr>
          <w:sz w:val="28"/>
          <w:szCs w:val="28"/>
        </w:rPr>
        <w:t>. Проект состоит из двух частей: тематическ</w:t>
      </w:r>
      <w:r w:rsidR="009C729E" w:rsidRPr="00431AFD">
        <w:rPr>
          <w:sz w:val="28"/>
          <w:szCs w:val="28"/>
        </w:rPr>
        <w:t>ой экскурсии и беседы после нее, – с дополнительными</w:t>
      </w:r>
      <w:r w:rsidR="00B7440E" w:rsidRPr="00431AFD">
        <w:rPr>
          <w:sz w:val="28"/>
          <w:szCs w:val="28"/>
        </w:rPr>
        <w:t xml:space="preserve"> творческими конкурсами, семинарскими занятиями, взаимодействием с другими вузовскими сообществами и т.д.</w:t>
      </w:r>
    </w:p>
    <w:p w14:paraId="17F97B9C" w14:textId="77777777" w:rsidR="00B7440E" w:rsidRPr="00431AFD" w:rsidRDefault="00530CFB" w:rsidP="00FE0DAD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П</w:t>
      </w:r>
      <w:r w:rsidR="00B7440E" w:rsidRPr="00431AFD">
        <w:rPr>
          <w:sz w:val="28"/>
          <w:szCs w:val="28"/>
        </w:rPr>
        <w:t>роекты по реставрации и/или консервации разрушающихся храмов и монастырей в епархиях Русской Православной Церкви: студенческие реставрационные лагеря Культурного центра «Жар-птица» при Китайском подворье Пат</w:t>
      </w:r>
      <w:r w:rsidR="00510269" w:rsidRPr="00431AFD">
        <w:rPr>
          <w:sz w:val="28"/>
          <w:szCs w:val="28"/>
        </w:rPr>
        <w:t>риарха Московского и всея Руси –</w:t>
      </w:r>
      <w:r w:rsidR="00B7440E" w:rsidRPr="00431AFD">
        <w:rPr>
          <w:sz w:val="28"/>
          <w:szCs w:val="28"/>
        </w:rPr>
        <w:t xml:space="preserve"> храме святителя Николая в Голутвине; проект «Общее Дело</w:t>
      </w:r>
      <w:r w:rsidRPr="00431AFD">
        <w:rPr>
          <w:sz w:val="28"/>
          <w:szCs w:val="28"/>
        </w:rPr>
        <w:t>»</w:t>
      </w:r>
      <w:r w:rsidR="00B7440E" w:rsidRPr="00431AFD">
        <w:rPr>
          <w:sz w:val="28"/>
          <w:szCs w:val="28"/>
        </w:rPr>
        <w:t>.</w:t>
      </w:r>
    </w:p>
    <w:p w14:paraId="5907DC9F" w14:textId="77777777" w:rsidR="00B7440E" w:rsidRPr="00431AFD" w:rsidRDefault="00530CFB" w:rsidP="00FE0DAD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С</w:t>
      </w:r>
      <w:r w:rsidR="00B7440E" w:rsidRPr="00431AFD">
        <w:rPr>
          <w:sz w:val="28"/>
          <w:szCs w:val="28"/>
        </w:rPr>
        <w:t>оциальные проекты православной службы помощи «Милосердие», которые курирует Синодальный отдел по церковной благотворит</w:t>
      </w:r>
      <w:r w:rsidR="003A768A" w:rsidRPr="00431AFD">
        <w:rPr>
          <w:sz w:val="28"/>
          <w:szCs w:val="28"/>
        </w:rPr>
        <w:t>ельности и социальному служению</w:t>
      </w:r>
      <w:r w:rsidR="00B7440E" w:rsidRPr="00431AFD">
        <w:rPr>
          <w:sz w:val="28"/>
          <w:szCs w:val="28"/>
        </w:rPr>
        <w:t>.</w:t>
      </w:r>
    </w:p>
    <w:p w14:paraId="1DA7AE82" w14:textId="77777777" w:rsidR="00B7440E" w:rsidRPr="00431AFD" w:rsidRDefault="003A768A" w:rsidP="00FE0DAD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Э</w:t>
      </w:r>
      <w:r w:rsidR="00B7440E" w:rsidRPr="00431AFD">
        <w:rPr>
          <w:sz w:val="28"/>
          <w:szCs w:val="28"/>
        </w:rPr>
        <w:t>кскурсии по храмам и монастырям Москвы.</w:t>
      </w:r>
    </w:p>
    <w:p w14:paraId="44DE7689" w14:textId="77777777" w:rsidR="005126C1" w:rsidRPr="00431AFD" w:rsidRDefault="005126C1" w:rsidP="004A1AB4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2022 году совместно с Синодальным миссионерским отделом </w:t>
      </w:r>
      <w:r w:rsidR="00510269" w:rsidRPr="00431AFD">
        <w:rPr>
          <w:sz w:val="28"/>
          <w:szCs w:val="28"/>
        </w:rPr>
        <w:t xml:space="preserve">при храме святителя </w:t>
      </w:r>
      <w:r w:rsidRPr="00431AFD">
        <w:rPr>
          <w:sz w:val="28"/>
          <w:szCs w:val="28"/>
        </w:rPr>
        <w:t>Николая в Новой Слободе были инициированы богослужения на иностранных языках</w:t>
      </w:r>
      <w:r w:rsidR="004A1AB4" w:rsidRPr="00431AFD">
        <w:rPr>
          <w:sz w:val="28"/>
          <w:szCs w:val="28"/>
        </w:rPr>
        <w:t xml:space="preserve">, что позволит, в частности </w:t>
      </w:r>
      <w:r w:rsidRPr="00431AFD">
        <w:rPr>
          <w:sz w:val="28"/>
          <w:szCs w:val="28"/>
        </w:rPr>
        <w:t>решить вопрос духовного окормления иностранных студентов</w:t>
      </w:r>
      <w:r w:rsidR="004A1AB4" w:rsidRPr="00431AFD">
        <w:rPr>
          <w:sz w:val="28"/>
          <w:szCs w:val="28"/>
        </w:rPr>
        <w:t>.</w:t>
      </w:r>
    </w:p>
    <w:p w14:paraId="25764049" w14:textId="77777777" w:rsidR="00C55DF1" w:rsidRPr="00431AFD" w:rsidRDefault="00C55DF1" w:rsidP="00C55DF1">
      <w:pPr>
        <w:rPr>
          <w:sz w:val="28"/>
          <w:szCs w:val="28"/>
        </w:rPr>
      </w:pPr>
      <w:r w:rsidRPr="00431AFD">
        <w:rPr>
          <w:sz w:val="28"/>
          <w:szCs w:val="28"/>
        </w:rPr>
        <w:t>13 июня 2022 года, в День Святого Духа</w:t>
      </w:r>
      <w:r w:rsidRPr="00431AFD">
        <w:rPr>
          <w:i/>
          <w:sz w:val="28"/>
          <w:szCs w:val="28"/>
        </w:rPr>
        <w:t xml:space="preserve">, </w:t>
      </w:r>
      <w:r w:rsidR="00510269" w:rsidRPr="00431AFD">
        <w:rPr>
          <w:sz w:val="28"/>
          <w:szCs w:val="28"/>
        </w:rPr>
        <w:t>в домовом храме святой</w:t>
      </w:r>
      <w:r w:rsidRPr="00431AFD">
        <w:rPr>
          <w:sz w:val="28"/>
          <w:szCs w:val="28"/>
        </w:rPr>
        <w:t xml:space="preserve"> равноап</w:t>
      </w:r>
      <w:r w:rsidR="00510269" w:rsidRPr="00431AFD">
        <w:rPr>
          <w:sz w:val="28"/>
          <w:szCs w:val="28"/>
        </w:rPr>
        <w:t>остольной</w:t>
      </w:r>
      <w:r w:rsidRPr="00431AFD">
        <w:rPr>
          <w:sz w:val="28"/>
          <w:szCs w:val="28"/>
        </w:rPr>
        <w:t xml:space="preserve"> Марии Магдалины Московского государственного лингвистического университета (МГЛУ) впервые была совершена Божественная литургия с использованием английского, французского и немецкого</w:t>
      </w:r>
      <w:r w:rsidR="00E27604" w:rsidRPr="00431AFD">
        <w:rPr>
          <w:sz w:val="28"/>
          <w:szCs w:val="28"/>
        </w:rPr>
        <w:t xml:space="preserve"> языков</w:t>
      </w:r>
      <w:r w:rsidRPr="00431AFD">
        <w:rPr>
          <w:sz w:val="28"/>
          <w:szCs w:val="28"/>
        </w:rPr>
        <w:t>.</w:t>
      </w:r>
    </w:p>
    <w:p w14:paraId="448CF42E" w14:textId="77777777" w:rsidR="00C55DF1" w:rsidRPr="00431AFD" w:rsidRDefault="008B5F1C" w:rsidP="001E3EB6">
      <w:pPr>
        <w:rPr>
          <w:bCs/>
          <w:spacing w:val="-6"/>
          <w:sz w:val="28"/>
          <w:szCs w:val="28"/>
        </w:rPr>
      </w:pPr>
      <w:r w:rsidRPr="00431AFD">
        <w:rPr>
          <w:bCs/>
          <w:spacing w:val="-6"/>
          <w:sz w:val="28"/>
          <w:szCs w:val="28"/>
        </w:rPr>
        <w:t>4 августа 2022 года было совершено</w:t>
      </w:r>
      <w:r w:rsidR="00C55DF1" w:rsidRPr="00431AFD">
        <w:rPr>
          <w:spacing w:val="-6"/>
          <w:sz w:val="28"/>
          <w:szCs w:val="28"/>
        </w:rPr>
        <w:t xml:space="preserve"> первое за 100 лет богослужение в бывшем помещении храма святой равноапостольной Марии Магдалины при Императорском техническом училище (ныне – МГТУ имени Н. Э. Баумана</w:t>
      </w:r>
      <w:r w:rsidR="00C55DF1" w:rsidRPr="00431AFD">
        <w:rPr>
          <w:bCs/>
          <w:spacing w:val="-6"/>
          <w:sz w:val="28"/>
          <w:szCs w:val="28"/>
        </w:rPr>
        <w:t xml:space="preserve">). </w:t>
      </w:r>
      <w:r w:rsidR="00D31739" w:rsidRPr="00431AFD">
        <w:rPr>
          <w:spacing w:val="-6"/>
          <w:sz w:val="28"/>
          <w:szCs w:val="28"/>
        </w:rPr>
        <w:lastRenderedPageBreak/>
        <w:t>О</w:t>
      </w:r>
      <w:r w:rsidR="00843FBD" w:rsidRPr="00431AFD">
        <w:rPr>
          <w:spacing w:val="-6"/>
          <w:sz w:val="28"/>
          <w:szCs w:val="28"/>
        </w:rPr>
        <w:t xml:space="preserve">бщина православных преподавателей и студентов МГТУ </w:t>
      </w:r>
      <w:r w:rsidR="00D31739" w:rsidRPr="00431AFD">
        <w:rPr>
          <w:spacing w:val="-6"/>
          <w:sz w:val="28"/>
          <w:szCs w:val="28"/>
        </w:rPr>
        <w:t xml:space="preserve">вела </w:t>
      </w:r>
      <w:r w:rsidR="00D31739" w:rsidRPr="00431AFD">
        <w:rPr>
          <w:bCs/>
          <w:spacing w:val="-6"/>
          <w:sz w:val="28"/>
          <w:szCs w:val="28"/>
        </w:rPr>
        <w:t>п</w:t>
      </w:r>
      <w:r w:rsidR="001E3EB6" w:rsidRPr="00431AFD">
        <w:rPr>
          <w:bCs/>
          <w:spacing w:val="-6"/>
          <w:sz w:val="28"/>
          <w:szCs w:val="28"/>
        </w:rPr>
        <w:t xml:space="preserve">ереговоры по его проведению </w:t>
      </w:r>
      <w:r w:rsidR="00C55DF1" w:rsidRPr="00431AFD">
        <w:rPr>
          <w:spacing w:val="-6"/>
          <w:sz w:val="28"/>
          <w:szCs w:val="28"/>
        </w:rPr>
        <w:t>с руководством вуза</w:t>
      </w:r>
      <w:r w:rsidR="001E3EB6" w:rsidRPr="00431AFD">
        <w:rPr>
          <w:spacing w:val="-6"/>
          <w:sz w:val="28"/>
          <w:szCs w:val="28"/>
        </w:rPr>
        <w:t xml:space="preserve"> </w:t>
      </w:r>
      <w:r w:rsidR="00C55DF1" w:rsidRPr="00431AFD">
        <w:rPr>
          <w:spacing w:val="-6"/>
          <w:sz w:val="28"/>
          <w:szCs w:val="28"/>
        </w:rPr>
        <w:t>с 2016 года.</w:t>
      </w:r>
    </w:p>
    <w:p w14:paraId="6E80635F" w14:textId="77777777" w:rsidR="00C55DF1" w:rsidRPr="00431AFD" w:rsidRDefault="00C55DF1" w:rsidP="00C55DF1">
      <w:pPr>
        <w:rPr>
          <w:b/>
          <w:sz w:val="28"/>
          <w:szCs w:val="28"/>
        </w:rPr>
      </w:pPr>
      <w:r w:rsidRPr="00431AFD">
        <w:rPr>
          <w:b/>
          <w:sz w:val="28"/>
          <w:szCs w:val="28"/>
        </w:rPr>
        <w:t>В рамках развития взаимодействия с научным сообществом</w:t>
      </w:r>
      <w:r w:rsidR="00D31739" w:rsidRPr="00431AFD">
        <w:rPr>
          <w:b/>
          <w:sz w:val="28"/>
          <w:szCs w:val="28"/>
        </w:rPr>
        <w:t>:</w:t>
      </w:r>
    </w:p>
    <w:p w14:paraId="4E712B79" w14:textId="77777777" w:rsidR="00C55DF1" w:rsidRPr="00431AFD" w:rsidRDefault="00D674E8" w:rsidP="00C55DF1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П</w:t>
      </w:r>
      <w:r w:rsidR="00C55DF1" w:rsidRPr="00431AFD">
        <w:rPr>
          <w:sz w:val="28"/>
          <w:szCs w:val="28"/>
        </w:rPr>
        <w:t xml:space="preserve">одписано Соглашение о сотрудничестве с Институтом Мировой Литературы </w:t>
      </w:r>
      <w:r w:rsidR="00D31739" w:rsidRPr="00431AFD">
        <w:rPr>
          <w:sz w:val="28"/>
          <w:szCs w:val="28"/>
        </w:rPr>
        <w:t>им. </w:t>
      </w:r>
      <w:r w:rsidRPr="00431AFD">
        <w:rPr>
          <w:sz w:val="28"/>
          <w:szCs w:val="28"/>
        </w:rPr>
        <w:t>А. М. </w:t>
      </w:r>
      <w:r w:rsidR="00C55DF1" w:rsidRPr="00431AFD">
        <w:rPr>
          <w:sz w:val="28"/>
          <w:szCs w:val="28"/>
        </w:rPr>
        <w:t xml:space="preserve">Горького Российской академии наук (ИМЛИ РАН), </w:t>
      </w:r>
      <w:r w:rsidR="00C560EF" w:rsidRPr="00431AFD">
        <w:rPr>
          <w:sz w:val="28"/>
          <w:szCs w:val="28"/>
        </w:rPr>
        <w:t>согласно</w:t>
      </w:r>
      <w:r w:rsidR="00C55DF1" w:rsidRPr="00431AFD">
        <w:rPr>
          <w:sz w:val="28"/>
          <w:szCs w:val="28"/>
        </w:rPr>
        <w:t xml:space="preserve"> которо</w:t>
      </w:r>
      <w:r w:rsidR="00C560EF" w:rsidRPr="00431AFD">
        <w:rPr>
          <w:sz w:val="28"/>
          <w:szCs w:val="28"/>
        </w:rPr>
        <w:t>му</w:t>
      </w:r>
      <w:r w:rsidR="00C55DF1" w:rsidRPr="00431AFD">
        <w:rPr>
          <w:sz w:val="28"/>
          <w:szCs w:val="28"/>
        </w:rPr>
        <w:t xml:space="preserve"> Комиссия уполномочена координировать взаимодействие между Институтом и высшими духовными учебными заведениями и церковно-научными центрами г. Москвы в проведении представляющих взаимный интерес </w:t>
      </w:r>
      <w:r w:rsidR="00C560EF" w:rsidRPr="00431AFD">
        <w:rPr>
          <w:sz w:val="28"/>
          <w:szCs w:val="28"/>
        </w:rPr>
        <w:t>мероприятий</w:t>
      </w:r>
      <w:r w:rsidR="007655C5" w:rsidRPr="00431AFD">
        <w:rPr>
          <w:sz w:val="28"/>
          <w:szCs w:val="28"/>
        </w:rPr>
        <w:t xml:space="preserve"> и</w:t>
      </w:r>
      <w:r w:rsidR="00C55DF1" w:rsidRPr="00431AFD">
        <w:rPr>
          <w:sz w:val="28"/>
          <w:szCs w:val="28"/>
        </w:rPr>
        <w:t xml:space="preserve"> обучающих семинаров, реализации </w:t>
      </w:r>
      <w:r w:rsidR="007655C5" w:rsidRPr="00431AFD">
        <w:rPr>
          <w:sz w:val="28"/>
          <w:szCs w:val="28"/>
        </w:rPr>
        <w:t>различны</w:t>
      </w:r>
      <w:r w:rsidR="00C55DF1" w:rsidRPr="00431AFD">
        <w:rPr>
          <w:sz w:val="28"/>
          <w:szCs w:val="28"/>
        </w:rPr>
        <w:t>х проектов</w:t>
      </w:r>
      <w:r w:rsidR="00B3464E" w:rsidRPr="00431AFD">
        <w:rPr>
          <w:sz w:val="28"/>
          <w:szCs w:val="28"/>
        </w:rPr>
        <w:t>, а также</w:t>
      </w:r>
      <w:r w:rsidR="00C55DF1" w:rsidRPr="00431AFD">
        <w:rPr>
          <w:sz w:val="28"/>
          <w:szCs w:val="28"/>
        </w:rPr>
        <w:t xml:space="preserve"> в научном консультировании. В качестве первого шага к взаимному сотрудничеству издательством ИМЛИ РАН через Комиссию были переданы наборы книг в библиотеки </w:t>
      </w:r>
      <w:r w:rsidR="006B3E8E" w:rsidRPr="00431AFD">
        <w:rPr>
          <w:sz w:val="28"/>
          <w:szCs w:val="28"/>
        </w:rPr>
        <w:t xml:space="preserve">ряда </w:t>
      </w:r>
      <w:r w:rsidR="00C55DF1" w:rsidRPr="00431AFD">
        <w:rPr>
          <w:sz w:val="28"/>
          <w:szCs w:val="28"/>
        </w:rPr>
        <w:t>высши</w:t>
      </w:r>
      <w:r w:rsidR="0023136B" w:rsidRPr="00431AFD">
        <w:rPr>
          <w:sz w:val="28"/>
          <w:szCs w:val="28"/>
        </w:rPr>
        <w:t>х</w:t>
      </w:r>
      <w:r w:rsidR="00C55DF1" w:rsidRPr="00431AFD">
        <w:rPr>
          <w:sz w:val="28"/>
          <w:szCs w:val="28"/>
        </w:rPr>
        <w:t xml:space="preserve"> духовны</w:t>
      </w:r>
      <w:r w:rsidR="0023136B" w:rsidRPr="00431AFD">
        <w:rPr>
          <w:sz w:val="28"/>
          <w:szCs w:val="28"/>
        </w:rPr>
        <w:t>х</w:t>
      </w:r>
      <w:r w:rsidR="00C55DF1" w:rsidRPr="00431AFD">
        <w:rPr>
          <w:sz w:val="28"/>
          <w:szCs w:val="28"/>
        </w:rPr>
        <w:t xml:space="preserve"> учебны</w:t>
      </w:r>
      <w:r w:rsidR="0023136B" w:rsidRPr="00431AFD">
        <w:rPr>
          <w:sz w:val="28"/>
          <w:szCs w:val="28"/>
        </w:rPr>
        <w:t>х</w:t>
      </w:r>
      <w:r w:rsidR="00C55DF1" w:rsidRPr="00431AFD">
        <w:rPr>
          <w:sz w:val="28"/>
          <w:szCs w:val="28"/>
        </w:rPr>
        <w:t xml:space="preserve"> заведени</w:t>
      </w:r>
      <w:r w:rsidR="0023136B" w:rsidRPr="00431AFD">
        <w:rPr>
          <w:sz w:val="28"/>
          <w:szCs w:val="28"/>
        </w:rPr>
        <w:t xml:space="preserve">й </w:t>
      </w:r>
      <w:r w:rsidR="00C55DF1" w:rsidRPr="00431AFD">
        <w:rPr>
          <w:sz w:val="28"/>
          <w:szCs w:val="28"/>
        </w:rPr>
        <w:t xml:space="preserve">Москвы. </w:t>
      </w:r>
    </w:p>
    <w:p w14:paraId="669D9373" w14:textId="537D2240" w:rsidR="00C55DF1" w:rsidRPr="00431AFD" w:rsidRDefault="006B3E8E" w:rsidP="00C55DF1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П</w:t>
      </w:r>
      <w:r w:rsidR="00C55DF1" w:rsidRPr="00431AFD">
        <w:rPr>
          <w:sz w:val="28"/>
          <w:szCs w:val="28"/>
        </w:rPr>
        <w:t xml:space="preserve">родолжилась реализация </w:t>
      </w:r>
      <w:r w:rsidRPr="00431AFD">
        <w:rPr>
          <w:sz w:val="28"/>
          <w:szCs w:val="28"/>
        </w:rPr>
        <w:t>научных проектов: «</w:t>
      </w:r>
      <w:r w:rsidR="00C55DF1" w:rsidRPr="00431AFD">
        <w:rPr>
          <w:sz w:val="28"/>
          <w:szCs w:val="28"/>
        </w:rPr>
        <w:t>Создание корпуса рукописных славянских текстов с применением техно</w:t>
      </w:r>
      <w:r w:rsidRPr="00431AFD">
        <w:rPr>
          <w:sz w:val="28"/>
          <w:szCs w:val="28"/>
        </w:rPr>
        <w:t>логий искусственного интеллекта»</w:t>
      </w:r>
      <w:r w:rsidR="00C55DF1" w:rsidRPr="00431AFD">
        <w:rPr>
          <w:sz w:val="28"/>
          <w:szCs w:val="28"/>
        </w:rPr>
        <w:t xml:space="preserve">, </w:t>
      </w:r>
      <w:r w:rsidRPr="00431AFD">
        <w:rPr>
          <w:sz w:val="28"/>
          <w:szCs w:val="28"/>
        </w:rPr>
        <w:t>«</w:t>
      </w:r>
      <w:r w:rsidR="00C55DF1" w:rsidRPr="00431AFD">
        <w:rPr>
          <w:sz w:val="28"/>
          <w:szCs w:val="28"/>
        </w:rPr>
        <w:t>Изучение внутренней структуры подземных строений Свято-Троицкого Данилова монастыря Переславля Залесского методом мюонной радиографии</w:t>
      </w:r>
      <w:r w:rsidRPr="00431AFD">
        <w:rPr>
          <w:sz w:val="28"/>
          <w:szCs w:val="28"/>
        </w:rPr>
        <w:t>»</w:t>
      </w:r>
      <w:r w:rsidR="00C55DF1" w:rsidRPr="00431AFD">
        <w:rPr>
          <w:sz w:val="28"/>
          <w:szCs w:val="28"/>
        </w:rPr>
        <w:t xml:space="preserve">, </w:t>
      </w:r>
      <w:r w:rsidRPr="00431AFD">
        <w:rPr>
          <w:sz w:val="28"/>
          <w:szCs w:val="28"/>
        </w:rPr>
        <w:t>«</w:t>
      </w:r>
      <w:r w:rsidR="00C55DF1" w:rsidRPr="00431AFD">
        <w:rPr>
          <w:sz w:val="28"/>
          <w:szCs w:val="28"/>
        </w:rPr>
        <w:t>Экспертиза шипа из Тернового венца Спасителя</w:t>
      </w:r>
      <w:r w:rsidRPr="00431AFD">
        <w:rPr>
          <w:sz w:val="28"/>
          <w:szCs w:val="28"/>
        </w:rPr>
        <w:t>»</w:t>
      </w:r>
      <w:r w:rsidR="00C55DF1" w:rsidRPr="00431AFD">
        <w:rPr>
          <w:sz w:val="28"/>
          <w:szCs w:val="28"/>
        </w:rPr>
        <w:t>. Проекты курируются храмами Смоленской иконы Божией Матери НИЯУ «МИФИ», В</w:t>
      </w:r>
      <w:r w:rsidR="00510269" w:rsidRPr="00431AFD">
        <w:rPr>
          <w:sz w:val="28"/>
          <w:szCs w:val="28"/>
        </w:rPr>
        <w:t>семилостивого Спаса в Митино</w:t>
      </w:r>
      <w:r w:rsidR="00C55DF1" w:rsidRPr="00431AFD">
        <w:rPr>
          <w:sz w:val="28"/>
          <w:szCs w:val="28"/>
        </w:rPr>
        <w:t xml:space="preserve"> в партнерстве с НИЦ «Курчатовски</w:t>
      </w:r>
      <w:r w:rsidR="009927ED">
        <w:rPr>
          <w:sz w:val="28"/>
          <w:szCs w:val="28"/>
        </w:rPr>
        <w:t>й</w:t>
      </w:r>
      <w:r w:rsidR="00C55DF1" w:rsidRPr="00431AFD">
        <w:rPr>
          <w:sz w:val="28"/>
          <w:szCs w:val="28"/>
        </w:rPr>
        <w:t xml:space="preserve"> институт», Институтом русского языка им. В.В. Виноградова РАН, Физическим институтом им. П.Н. Лебедева РАН, АНО "Традиция".</w:t>
      </w:r>
    </w:p>
    <w:p w14:paraId="462EA275" w14:textId="77777777" w:rsidR="00C55DF1" w:rsidRPr="00431AFD" w:rsidRDefault="009176AA" w:rsidP="00C55DF1">
      <w:pPr>
        <w:pStyle w:val="a6"/>
        <w:numPr>
          <w:ilvl w:val="0"/>
          <w:numId w:val="13"/>
        </w:numPr>
        <w:ind w:left="709"/>
        <w:rPr>
          <w:sz w:val="28"/>
          <w:szCs w:val="28"/>
        </w:rPr>
      </w:pPr>
      <w:r w:rsidRPr="00431AFD">
        <w:rPr>
          <w:sz w:val="28"/>
          <w:szCs w:val="28"/>
        </w:rPr>
        <w:t>16 апреля 2022 года состоялась Научно-практическая конференция «Деревянное зодчество. Вопросы изучения и сохранения памятников» п</w:t>
      </w:r>
      <w:r w:rsidR="00C55DF1" w:rsidRPr="00431AFD">
        <w:rPr>
          <w:sz w:val="28"/>
          <w:szCs w:val="28"/>
        </w:rPr>
        <w:t>ри поддержке храма</w:t>
      </w:r>
      <w:r w:rsidRPr="00431AFD">
        <w:rPr>
          <w:sz w:val="28"/>
          <w:szCs w:val="28"/>
        </w:rPr>
        <w:t xml:space="preserve"> преподобного </w:t>
      </w:r>
      <w:r w:rsidR="00C55DF1" w:rsidRPr="00431AFD">
        <w:rPr>
          <w:sz w:val="28"/>
          <w:szCs w:val="28"/>
        </w:rPr>
        <w:t>Серафима Саровского в Раеве и НИИ теории и истории архитектуры и градостроительства. Цель конференции – способствовать координации усилий государства, Церкви и общества по сохранению памятников деревянного зодчества и других объектов культурного наследия.</w:t>
      </w:r>
    </w:p>
    <w:p w14:paraId="5B1DEDB6" w14:textId="77777777" w:rsidR="00F522F4" w:rsidRPr="00431AFD" w:rsidRDefault="007B6CAA" w:rsidP="00D674E8">
      <w:pPr>
        <w:rPr>
          <w:sz w:val="28"/>
          <w:szCs w:val="28"/>
        </w:rPr>
      </w:pPr>
      <w:r w:rsidRPr="00431AFD">
        <w:rPr>
          <w:sz w:val="28"/>
          <w:szCs w:val="28"/>
        </w:rPr>
        <w:t>В 2022 году Комиссией осуществлялось взаимодействие с 50 вузами и 9 научными организациями. Всего было проведено</w:t>
      </w:r>
      <w:r w:rsidR="00421F2B" w:rsidRPr="00431AFD">
        <w:rPr>
          <w:sz w:val="28"/>
          <w:szCs w:val="28"/>
        </w:rPr>
        <w:t xml:space="preserve"> </w:t>
      </w:r>
      <w:r w:rsidR="00421F2B" w:rsidRPr="00431AFD">
        <w:rPr>
          <w:b/>
          <w:sz w:val="28"/>
          <w:szCs w:val="28"/>
        </w:rPr>
        <w:t>208</w:t>
      </w:r>
      <w:r w:rsidR="00421F2B" w:rsidRPr="00431AFD">
        <w:rPr>
          <w:sz w:val="28"/>
          <w:szCs w:val="28"/>
        </w:rPr>
        <w:t xml:space="preserve"> (+</w:t>
      </w:r>
      <w:r w:rsidR="00402037" w:rsidRPr="00431AFD">
        <w:rPr>
          <w:sz w:val="28"/>
          <w:szCs w:val="28"/>
        </w:rPr>
        <w:t>93 по сравнению с 2021 годом</w:t>
      </w:r>
      <w:r w:rsidR="00421F2B" w:rsidRPr="00431AFD">
        <w:rPr>
          <w:sz w:val="28"/>
          <w:szCs w:val="28"/>
        </w:rPr>
        <w:t>)</w:t>
      </w:r>
      <w:r w:rsidRPr="00431AFD">
        <w:rPr>
          <w:sz w:val="28"/>
          <w:szCs w:val="28"/>
        </w:rPr>
        <w:t xml:space="preserve"> </w:t>
      </w:r>
      <w:r w:rsidRPr="00431AFD">
        <w:rPr>
          <w:b/>
          <w:sz w:val="28"/>
          <w:szCs w:val="28"/>
        </w:rPr>
        <w:t>мероприятий и проектов</w:t>
      </w:r>
      <w:r w:rsidR="00E62A07" w:rsidRPr="00431AFD">
        <w:rPr>
          <w:sz w:val="28"/>
          <w:szCs w:val="28"/>
        </w:rPr>
        <w:t>.</w:t>
      </w:r>
    </w:p>
    <w:p w14:paraId="7A985967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5" w:name="_Toc87629301"/>
      <w:r w:rsidRPr="00431AFD">
        <w:rPr>
          <w:sz w:val="28"/>
          <w:szCs w:val="28"/>
        </w:rPr>
        <w:t>Духовное образование</w:t>
      </w:r>
      <w:bookmarkEnd w:id="5"/>
    </w:p>
    <w:p w14:paraId="41AACD63" w14:textId="77777777" w:rsidR="009A7CA8" w:rsidRPr="00431AFD" w:rsidRDefault="009A7CA8" w:rsidP="009A7CA8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2022 году духовные учебные заведения города Москвы продолжили работу по подготовке будущих священнослужителей по образовательным программам бакалавриата в соответствии с Единым учебным планом, магистратуры и аспирантуры. </w:t>
      </w:r>
    </w:p>
    <w:p w14:paraId="50962A4D" w14:textId="77777777" w:rsidR="009A7CA8" w:rsidRPr="00431AFD" w:rsidRDefault="009A7CA8" w:rsidP="009A7CA8">
      <w:pPr>
        <w:rPr>
          <w:sz w:val="28"/>
          <w:szCs w:val="28"/>
        </w:rPr>
      </w:pPr>
      <w:r w:rsidRPr="00431AFD">
        <w:rPr>
          <w:sz w:val="28"/>
          <w:szCs w:val="28"/>
        </w:rPr>
        <w:t>Обучение ведется в следующих учебных заведениях: программы бакалавриата, магистратуры и аспирантуры осуществляют Московская и Сретенская духовные академии, Православный Свято-Тихоновский гуманитарный университет; программы бакалавриата и магистратуры – Николо-Угрешская и Перервинская духовные семинарии.</w:t>
      </w:r>
    </w:p>
    <w:p w14:paraId="2BE1B5EC" w14:textId="77777777" w:rsidR="000E4E3D" w:rsidRPr="00431AFD" w:rsidRDefault="009A7CA8" w:rsidP="009A7CA8">
      <w:pPr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lastRenderedPageBreak/>
        <w:t>В прошедшем 2021-2022 учебном году завершил обучение в духовных учебных заведениях столицы 449 выпускников. Из них успешно прошли итоговую аттестацию 349 человек</w:t>
      </w:r>
      <w:r w:rsidR="006A0584" w:rsidRPr="00431AFD">
        <w:rPr>
          <w:spacing w:val="-6"/>
          <w:sz w:val="28"/>
          <w:szCs w:val="28"/>
        </w:rPr>
        <w:t>:</w:t>
      </w:r>
      <w:r w:rsidRPr="00431AFD">
        <w:rPr>
          <w:spacing w:val="-6"/>
          <w:sz w:val="28"/>
          <w:szCs w:val="28"/>
        </w:rPr>
        <w:t xml:space="preserve"> 223 по программе бакалавриата, 126 магистранта. 29 человек закончили обучение в аспирантуре, защитив кандидатские диссертации.  173 выпускника, прошедших аттестацию, закончили обучение в священном сане (39%). 84 выпускника были направлены на обучение из Московской епархии. Не прошли итоговую аттестацию 72 человек (45 – бакалавриат, 27 – магистратура).</w:t>
      </w:r>
    </w:p>
    <w:p w14:paraId="0D0CF26F" w14:textId="77777777" w:rsidR="00F010EF" w:rsidRPr="00431AFD" w:rsidRDefault="00F010EF" w:rsidP="001F0CB2">
      <w:pPr>
        <w:keepNext/>
        <w:spacing w:before="120"/>
        <w:jc w:val="right"/>
        <w:rPr>
          <w:i/>
          <w:color w:val="000000"/>
          <w:sz w:val="28"/>
          <w:szCs w:val="28"/>
          <w:u w:color="000000"/>
          <w:bdr w:val="nil"/>
        </w:rPr>
      </w:pPr>
      <w:r w:rsidRPr="00431AFD">
        <w:rPr>
          <w:b/>
          <w:i/>
          <w:color w:val="000000"/>
          <w:sz w:val="28"/>
          <w:szCs w:val="28"/>
          <w:u w:color="000000"/>
          <w:bdr w:val="nil"/>
        </w:rPr>
        <w:t>Диаграмма №</w:t>
      </w:r>
      <w:r w:rsidR="0004122C" w:rsidRPr="00431AFD">
        <w:rPr>
          <w:b/>
          <w:i/>
          <w:color w:val="000000"/>
          <w:sz w:val="28"/>
          <w:szCs w:val="28"/>
          <w:u w:color="000000"/>
          <w:bdr w:val="nil"/>
        </w:rPr>
        <w:t xml:space="preserve"> </w:t>
      </w:r>
      <w:r w:rsidRPr="00431AFD">
        <w:rPr>
          <w:b/>
          <w:i/>
          <w:color w:val="000000"/>
          <w:sz w:val="28"/>
          <w:szCs w:val="28"/>
          <w:u w:color="000000"/>
          <w:bdr w:val="nil"/>
        </w:rPr>
        <w:t>2.</w:t>
      </w:r>
      <w:r w:rsidRPr="00431AFD">
        <w:rPr>
          <w:i/>
          <w:color w:val="000000"/>
          <w:sz w:val="28"/>
          <w:szCs w:val="28"/>
          <w:u w:color="000000"/>
          <w:bdr w:val="nil"/>
        </w:rPr>
        <w:t xml:space="preserve"> Количество выпускников по программам, чел.</w:t>
      </w:r>
    </w:p>
    <w:p w14:paraId="44BD3BAE" w14:textId="77777777" w:rsidR="00A12A2E" w:rsidRPr="00431AFD" w:rsidRDefault="00A12A2E" w:rsidP="0038479E">
      <w:pPr>
        <w:keepNext/>
        <w:spacing w:before="120"/>
        <w:ind w:firstLine="0"/>
        <w:jc w:val="center"/>
        <w:rPr>
          <w:i/>
          <w:color w:val="000000"/>
          <w:sz w:val="28"/>
          <w:szCs w:val="28"/>
          <w:u w:color="000000"/>
          <w:bdr w:val="nil"/>
        </w:rPr>
      </w:pPr>
      <w:r w:rsidRPr="00431AFD">
        <w:rPr>
          <w:i/>
          <w:noProof/>
          <w:color w:val="000000"/>
          <w:sz w:val="28"/>
          <w:szCs w:val="28"/>
          <w:u w:color="000000"/>
          <w:bdr w:val="nil"/>
          <w:lang w:eastAsia="ru-RU"/>
        </w:rPr>
        <w:drawing>
          <wp:inline distT="0" distB="0" distL="0" distR="0" wp14:anchorId="4CDDB697" wp14:editId="70B2AC19">
            <wp:extent cx="6118716" cy="2412000"/>
            <wp:effectExtent l="19050" t="0" r="15384" b="735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A75442" w14:textId="77777777" w:rsidR="00716567" w:rsidRPr="00431AFD" w:rsidRDefault="00716567" w:rsidP="00716567">
      <w:pPr>
        <w:keepNext/>
        <w:spacing w:before="120"/>
        <w:jc w:val="right"/>
        <w:rPr>
          <w:i/>
          <w:color w:val="000000"/>
          <w:sz w:val="28"/>
          <w:szCs w:val="28"/>
          <w:u w:color="000000"/>
          <w:bdr w:val="nil"/>
        </w:rPr>
      </w:pPr>
      <w:r w:rsidRPr="00431AFD">
        <w:rPr>
          <w:b/>
          <w:i/>
          <w:color w:val="000000"/>
          <w:sz w:val="28"/>
          <w:szCs w:val="28"/>
          <w:u w:color="000000"/>
          <w:bdr w:val="nil"/>
        </w:rPr>
        <w:t xml:space="preserve">Диаграмма № 3. </w:t>
      </w:r>
      <w:r w:rsidRPr="00431AFD">
        <w:rPr>
          <w:i/>
          <w:color w:val="000000"/>
          <w:sz w:val="28"/>
          <w:szCs w:val="28"/>
          <w:u w:color="000000"/>
          <w:bdr w:val="nil"/>
        </w:rPr>
        <w:t>Количество учащихся по программам, чел.</w:t>
      </w:r>
    </w:p>
    <w:p w14:paraId="70583DD7" w14:textId="77777777" w:rsidR="00716567" w:rsidRPr="00431AFD" w:rsidRDefault="00716567" w:rsidP="00716567">
      <w:pPr>
        <w:ind w:firstLine="0"/>
        <w:jc w:val="center"/>
        <w:rPr>
          <w:noProof/>
          <w:sz w:val="28"/>
          <w:szCs w:val="28"/>
          <w:lang w:eastAsia="ru-RU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118134D8" wp14:editId="24D4FC64">
            <wp:extent cx="6137259" cy="2376000"/>
            <wp:effectExtent l="19050" t="0" r="15891" b="525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496775" w14:textId="77777777" w:rsidR="00827D87" w:rsidRPr="00431AFD" w:rsidRDefault="00827D87" w:rsidP="00827D8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текущем 2022-2023 учебном году в духовных учебных заведениях г. Москвы продолжает обучаться 1759 студентов, в том числе: 1068 на бакалавриате, 520 в магистратуре, 171 в аспирантуре. Из них на очной форме обучается 983 студента, на заочной – 776 человек. </w:t>
      </w:r>
    </w:p>
    <w:p w14:paraId="0F129AD8" w14:textId="77777777" w:rsidR="00827D87" w:rsidRPr="00431AFD" w:rsidRDefault="00827D87" w:rsidP="00827D8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22% обучающихся (381 студент) имеют священный сан. 16% (277 студентов) направлены на обучение из Московской епархии. </w:t>
      </w:r>
    </w:p>
    <w:p w14:paraId="57CB11CE" w14:textId="77777777" w:rsidR="00827D87" w:rsidRPr="00431AFD" w:rsidRDefault="00827D87" w:rsidP="00827D8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Общее количество преподавателей в 2022-2023 учебном году составляет 629 человек. Из них 559 (89%) состоят в штате учебных заведений, 447 (71%) – имеют ученую степень. 212 (34%) преподавателей имеют священный сан. </w:t>
      </w:r>
    </w:p>
    <w:p w14:paraId="2476F4AA" w14:textId="77777777" w:rsidR="00827D87" w:rsidRPr="00431AFD" w:rsidRDefault="00827D87" w:rsidP="00827D87">
      <w:pPr>
        <w:rPr>
          <w:sz w:val="28"/>
          <w:szCs w:val="28"/>
        </w:rPr>
      </w:pPr>
    </w:p>
    <w:p w14:paraId="0294D5A9" w14:textId="77777777" w:rsidR="00EE4CD8" w:rsidRPr="00431AFD" w:rsidRDefault="00EE4CD8" w:rsidP="001F0CB2">
      <w:pPr>
        <w:keepNext/>
        <w:spacing w:before="120"/>
        <w:jc w:val="right"/>
        <w:rPr>
          <w:b/>
          <w:i/>
          <w:color w:val="000000"/>
          <w:sz w:val="28"/>
          <w:szCs w:val="28"/>
          <w:u w:color="000000"/>
          <w:bdr w:val="nil"/>
        </w:rPr>
      </w:pPr>
      <w:r w:rsidRPr="00431AFD">
        <w:rPr>
          <w:b/>
          <w:i/>
          <w:color w:val="000000"/>
          <w:sz w:val="28"/>
          <w:szCs w:val="28"/>
          <w:u w:color="000000"/>
          <w:bdr w:val="nil"/>
        </w:rPr>
        <w:lastRenderedPageBreak/>
        <w:t>Диаграмма №</w:t>
      </w:r>
      <w:r w:rsidR="0004122C" w:rsidRPr="00431AFD">
        <w:rPr>
          <w:b/>
          <w:i/>
          <w:color w:val="000000"/>
          <w:sz w:val="28"/>
          <w:szCs w:val="28"/>
          <w:u w:color="000000"/>
          <w:bdr w:val="nil"/>
        </w:rPr>
        <w:t xml:space="preserve"> </w:t>
      </w:r>
      <w:r w:rsidRPr="00431AFD">
        <w:rPr>
          <w:b/>
          <w:i/>
          <w:color w:val="000000"/>
          <w:sz w:val="28"/>
          <w:szCs w:val="28"/>
          <w:u w:color="000000"/>
          <w:bdr w:val="nil"/>
        </w:rPr>
        <w:t xml:space="preserve">4. </w:t>
      </w:r>
      <w:r w:rsidRPr="00431AFD">
        <w:rPr>
          <w:i/>
          <w:color w:val="000000"/>
          <w:sz w:val="28"/>
          <w:szCs w:val="28"/>
          <w:u w:color="000000"/>
          <w:bdr w:val="nil"/>
        </w:rPr>
        <w:t>Количество учащихся по формам обучения, чел.</w:t>
      </w:r>
    </w:p>
    <w:p w14:paraId="22D554D7" w14:textId="77777777" w:rsidR="000E4E3D" w:rsidRPr="00431AFD" w:rsidRDefault="00A124EB" w:rsidP="00A124EB">
      <w:pPr>
        <w:ind w:firstLine="0"/>
        <w:jc w:val="center"/>
        <w:rPr>
          <w:noProof/>
          <w:sz w:val="28"/>
          <w:szCs w:val="28"/>
          <w:lang w:eastAsia="ru-RU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19E34B77" wp14:editId="3FD2E47B">
            <wp:extent cx="6135989" cy="2376000"/>
            <wp:effectExtent l="19050" t="0" r="17161" b="52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B99E134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6" w:name="_Toc87629302"/>
      <w:r w:rsidRPr="00431AFD">
        <w:rPr>
          <w:sz w:val="28"/>
          <w:szCs w:val="28"/>
        </w:rPr>
        <w:t>Миссионерское служение</w:t>
      </w:r>
      <w:bookmarkEnd w:id="6"/>
      <w:r w:rsidRPr="00431AFD">
        <w:rPr>
          <w:sz w:val="28"/>
          <w:szCs w:val="28"/>
        </w:rPr>
        <w:t xml:space="preserve"> </w:t>
      </w:r>
    </w:p>
    <w:p w14:paraId="09618241" w14:textId="77777777" w:rsidR="00FA2B6E" w:rsidRPr="00431AFD" w:rsidRDefault="00FA2B6E" w:rsidP="00FA2B6E">
      <w:pPr>
        <w:rPr>
          <w:sz w:val="28"/>
          <w:szCs w:val="28"/>
        </w:rPr>
      </w:pPr>
      <w:r w:rsidRPr="00431AFD">
        <w:rPr>
          <w:sz w:val="28"/>
          <w:szCs w:val="28"/>
        </w:rPr>
        <w:t>В отчетном году Комиссия по миссионерству и катехизации вела работу по следующим основным направлениям.</w:t>
      </w:r>
    </w:p>
    <w:p w14:paraId="7CCE9C8D" w14:textId="77777777" w:rsidR="007227B1" w:rsidRPr="00431AFD" w:rsidRDefault="00FA2B6E" w:rsidP="007227B1">
      <w:pPr>
        <w:pStyle w:val="a6"/>
        <w:numPr>
          <w:ilvl w:val="0"/>
          <w:numId w:val="11"/>
        </w:numPr>
        <w:ind w:left="0" w:firstLine="426"/>
        <w:rPr>
          <w:sz w:val="28"/>
          <w:szCs w:val="28"/>
        </w:rPr>
      </w:pPr>
      <w:r w:rsidRPr="00431AFD">
        <w:rPr>
          <w:rFonts w:cs="Calibri"/>
          <w:b/>
          <w:sz w:val="28"/>
          <w:szCs w:val="28"/>
        </w:rPr>
        <w:t>Обучение миссионеров</w:t>
      </w:r>
      <w:r w:rsidR="00C70E34" w:rsidRPr="00431AFD">
        <w:rPr>
          <w:rFonts w:cs="Calibri"/>
          <w:b/>
          <w:sz w:val="28"/>
          <w:szCs w:val="28"/>
        </w:rPr>
        <w:t xml:space="preserve">. </w:t>
      </w:r>
      <w:r w:rsidR="007227B1" w:rsidRPr="00431AFD">
        <w:rPr>
          <w:sz w:val="28"/>
          <w:szCs w:val="28"/>
        </w:rPr>
        <w:t xml:space="preserve">В 2021-2022 учебном году совместно с Отделом религиозного образования Московской городской епархии Русской Православной Церкви и Городским методическим центром департамента образования г. Москвы подготовлена к реализации и апробирована на 11 школах </w:t>
      </w:r>
      <w:r w:rsidR="007227B1" w:rsidRPr="00431AFD">
        <w:rPr>
          <w:b/>
          <w:sz w:val="28"/>
          <w:szCs w:val="28"/>
        </w:rPr>
        <w:t>программа по духовно-нравственному образованию «Имя России».</w:t>
      </w:r>
      <w:r w:rsidR="007227B1" w:rsidRPr="00431AFD">
        <w:rPr>
          <w:sz w:val="28"/>
          <w:szCs w:val="28"/>
        </w:rPr>
        <w:t xml:space="preserve"> Для участников пилотного проекта, а также для учителей основ православной культуры города Москвы на сайте Городского методического центра создан специальный раздел, содержащий методические рекомендации и информационно-методические материалы и позволяющий регулярно повышать свою квалификацию, своевременно планировать участие в мероприятиях по духовно-нравственному воспитанию, организуемых, в том числе, совместно с Русской Православной Церковью. В рамках программы были разработаны сценарии </w:t>
      </w:r>
      <w:r w:rsidR="00A6238D" w:rsidRPr="00431AFD">
        <w:rPr>
          <w:sz w:val="28"/>
          <w:szCs w:val="28"/>
        </w:rPr>
        <w:t xml:space="preserve">общешкольных классных часов на темы: «Связь поколений», посвященный Дню защитника отечества и «Святой праведный воин Фёдор Ушаков», посвященный Дню присоединения республики Крым к России, – </w:t>
      </w:r>
      <w:r w:rsidR="007227B1" w:rsidRPr="00431AFD">
        <w:rPr>
          <w:sz w:val="28"/>
          <w:szCs w:val="28"/>
        </w:rPr>
        <w:t>и методические рекомендации по их использованию. Всего проведено 22 таковых с участием около 2000 учащихся 3–11 классов.</w:t>
      </w:r>
    </w:p>
    <w:p w14:paraId="1D58BC1E" w14:textId="77777777" w:rsidR="00157D2B" w:rsidRPr="00431AFD" w:rsidRDefault="00157D2B" w:rsidP="00C92DF2">
      <w:pPr>
        <w:rPr>
          <w:sz w:val="28"/>
          <w:szCs w:val="28"/>
        </w:rPr>
      </w:pPr>
      <w:r w:rsidRPr="00431AFD">
        <w:rPr>
          <w:sz w:val="28"/>
          <w:szCs w:val="28"/>
        </w:rPr>
        <w:t>С 20 декабря 2020 года идет работа по проекту «Миссионерская онлайн-школа</w:t>
      </w:r>
      <w:r w:rsidR="009E30A4" w:rsidRPr="00431AFD">
        <w:rPr>
          <w:sz w:val="28"/>
          <w:szCs w:val="28"/>
        </w:rPr>
        <w:t xml:space="preserve"> София</w:t>
      </w:r>
      <w:r w:rsidRPr="00431AFD">
        <w:rPr>
          <w:sz w:val="28"/>
          <w:szCs w:val="28"/>
        </w:rPr>
        <w:t xml:space="preserve">». </w:t>
      </w:r>
      <w:r w:rsidR="001245E9" w:rsidRPr="00431AFD">
        <w:rPr>
          <w:sz w:val="28"/>
          <w:szCs w:val="28"/>
        </w:rPr>
        <w:t>В</w:t>
      </w:r>
      <w:r w:rsidRPr="00431AFD">
        <w:rPr>
          <w:sz w:val="28"/>
          <w:szCs w:val="28"/>
        </w:rPr>
        <w:t xml:space="preserve">сего отснято </w:t>
      </w:r>
      <w:r w:rsidR="00845CEE" w:rsidRPr="00431AFD">
        <w:rPr>
          <w:b/>
          <w:sz w:val="28"/>
          <w:szCs w:val="28"/>
        </w:rPr>
        <w:t>1744 академических часов из 2400 запланированных</w:t>
      </w:r>
      <w:r w:rsidRPr="00431AFD">
        <w:rPr>
          <w:sz w:val="28"/>
          <w:szCs w:val="28"/>
        </w:rPr>
        <w:t>.</w:t>
      </w:r>
      <w:r w:rsidR="00D67189" w:rsidRPr="00431AFD">
        <w:rPr>
          <w:sz w:val="28"/>
          <w:szCs w:val="28"/>
        </w:rPr>
        <w:t xml:space="preserve"> </w:t>
      </w:r>
      <w:r w:rsidR="00C92DF2" w:rsidRPr="00431AFD">
        <w:rPr>
          <w:sz w:val="28"/>
          <w:szCs w:val="28"/>
        </w:rPr>
        <w:t xml:space="preserve">Особенности проекта – его универсальность и возможность формирования индивидуального графика обучения. </w:t>
      </w:r>
      <w:r w:rsidR="002376D5" w:rsidRPr="00431AFD">
        <w:rPr>
          <w:sz w:val="28"/>
          <w:szCs w:val="28"/>
        </w:rPr>
        <w:t>П</w:t>
      </w:r>
      <w:r w:rsidRPr="00431AFD">
        <w:rPr>
          <w:sz w:val="28"/>
          <w:szCs w:val="28"/>
        </w:rPr>
        <w:t xml:space="preserve">латформа регулярно </w:t>
      </w:r>
      <w:r w:rsidR="00D67189" w:rsidRPr="00431AFD">
        <w:rPr>
          <w:sz w:val="28"/>
          <w:szCs w:val="28"/>
        </w:rPr>
        <w:t>по</w:t>
      </w:r>
      <w:r w:rsidRPr="00431AFD">
        <w:rPr>
          <w:sz w:val="28"/>
          <w:szCs w:val="28"/>
        </w:rPr>
        <w:t xml:space="preserve">полняется </w:t>
      </w:r>
      <w:r w:rsidR="00D67189" w:rsidRPr="00431AFD">
        <w:rPr>
          <w:sz w:val="28"/>
          <w:szCs w:val="28"/>
        </w:rPr>
        <w:t>видео уроками, тестовыми</w:t>
      </w:r>
      <w:r w:rsidRPr="00431AFD">
        <w:rPr>
          <w:sz w:val="28"/>
          <w:szCs w:val="28"/>
        </w:rPr>
        <w:t xml:space="preserve"> задания</w:t>
      </w:r>
      <w:r w:rsidR="00D67189" w:rsidRPr="00431AFD">
        <w:rPr>
          <w:sz w:val="28"/>
          <w:szCs w:val="28"/>
        </w:rPr>
        <w:t>ми</w:t>
      </w:r>
      <w:r w:rsidRPr="00431AFD">
        <w:rPr>
          <w:sz w:val="28"/>
          <w:szCs w:val="28"/>
        </w:rPr>
        <w:t xml:space="preserve"> и </w:t>
      </w:r>
      <w:r w:rsidR="002376D5" w:rsidRPr="00431AFD">
        <w:rPr>
          <w:sz w:val="28"/>
          <w:szCs w:val="28"/>
        </w:rPr>
        <w:t xml:space="preserve">другими </w:t>
      </w:r>
      <w:r w:rsidR="00D67189" w:rsidRPr="00431AFD">
        <w:rPr>
          <w:sz w:val="28"/>
          <w:szCs w:val="28"/>
        </w:rPr>
        <w:t>материалами</w:t>
      </w:r>
      <w:r w:rsidRPr="00431AFD">
        <w:rPr>
          <w:sz w:val="28"/>
          <w:szCs w:val="28"/>
        </w:rPr>
        <w:t>, в соответствии с курсами</w:t>
      </w:r>
      <w:r w:rsidR="002C4BA2" w:rsidRPr="00431AFD">
        <w:rPr>
          <w:sz w:val="28"/>
          <w:szCs w:val="28"/>
        </w:rPr>
        <w:t>:</w:t>
      </w:r>
      <w:r w:rsidRPr="00431AFD">
        <w:rPr>
          <w:sz w:val="28"/>
          <w:szCs w:val="28"/>
        </w:rPr>
        <w:t xml:space="preserve"> </w:t>
      </w:r>
      <w:r w:rsidR="002C4BA2" w:rsidRPr="00431AFD">
        <w:rPr>
          <w:sz w:val="28"/>
          <w:szCs w:val="28"/>
        </w:rPr>
        <w:t xml:space="preserve">«Подготовка церковных специалистов в сфере приходского просвещения (единого профиля)» (37 дисциплин), «Православное вероучение» (курс для повышения квалификации священнослужителей Русской Православной Церкви; 44 дисциплины), </w:t>
      </w:r>
      <w:r w:rsidR="00E67EEF" w:rsidRPr="00431AFD">
        <w:rPr>
          <w:sz w:val="28"/>
          <w:szCs w:val="28"/>
        </w:rPr>
        <w:t>«</w:t>
      </w:r>
      <w:r w:rsidR="002C4BA2" w:rsidRPr="00431AFD">
        <w:rPr>
          <w:sz w:val="28"/>
          <w:szCs w:val="28"/>
        </w:rPr>
        <w:t>Подготовка миссионеров на базе Школы Православного Миссионера</w:t>
      </w:r>
      <w:r w:rsidR="00E67EEF" w:rsidRPr="00431AFD">
        <w:rPr>
          <w:sz w:val="28"/>
          <w:szCs w:val="28"/>
        </w:rPr>
        <w:t>» (</w:t>
      </w:r>
      <w:r w:rsidR="002C4BA2" w:rsidRPr="00431AFD">
        <w:rPr>
          <w:sz w:val="28"/>
          <w:szCs w:val="28"/>
        </w:rPr>
        <w:t>17 дисциплин</w:t>
      </w:r>
      <w:r w:rsidR="00E67EEF" w:rsidRPr="00431AFD">
        <w:rPr>
          <w:sz w:val="28"/>
          <w:szCs w:val="28"/>
        </w:rPr>
        <w:t>) и «Базовая подготовка в области богословия для монашествующих» (16 дисциплин)</w:t>
      </w:r>
      <w:r w:rsidRPr="00431AFD">
        <w:rPr>
          <w:sz w:val="28"/>
          <w:szCs w:val="28"/>
        </w:rPr>
        <w:t>.</w:t>
      </w:r>
    </w:p>
    <w:p w14:paraId="70359E24" w14:textId="77777777" w:rsidR="00B45742" w:rsidRPr="00431AFD" w:rsidRDefault="00B45742" w:rsidP="00C92DF2">
      <w:pPr>
        <w:rPr>
          <w:sz w:val="28"/>
          <w:szCs w:val="28"/>
        </w:rPr>
      </w:pPr>
      <w:r w:rsidRPr="00431AFD">
        <w:rPr>
          <w:sz w:val="28"/>
          <w:szCs w:val="28"/>
        </w:rPr>
        <w:lastRenderedPageBreak/>
        <w:t xml:space="preserve">Продолжают свою работу </w:t>
      </w:r>
      <w:r w:rsidRPr="00431AFD">
        <w:rPr>
          <w:b/>
          <w:sz w:val="28"/>
          <w:szCs w:val="28"/>
        </w:rPr>
        <w:t>12 викариатских Школ православного миссионера</w:t>
      </w:r>
      <w:r w:rsidRPr="00431AFD">
        <w:rPr>
          <w:sz w:val="28"/>
          <w:szCs w:val="28"/>
        </w:rPr>
        <w:t>, готовящих миссионерские кадры, повышающих их квалификацию и предоставляющих обучающие программы для вольнослушателей. Обучение ведется в очной и заочной формах по программам годичного, двухгодичного и трехгодичного курсов с предварительным проведением вступительных испытаний или собеседований.</w:t>
      </w:r>
    </w:p>
    <w:p w14:paraId="5400C3B6" w14:textId="77777777" w:rsidR="00714FF0" w:rsidRPr="00431AFD" w:rsidRDefault="001B24D0" w:rsidP="00714FF0">
      <w:pPr>
        <w:rPr>
          <w:sz w:val="28"/>
          <w:szCs w:val="28"/>
        </w:rPr>
      </w:pPr>
      <w:r w:rsidRPr="00431AFD">
        <w:rPr>
          <w:b/>
          <w:sz w:val="28"/>
          <w:szCs w:val="28"/>
        </w:rPr>
        <w:t>Деятельность Школы Православного Миссионера при Синодальном миссионерском отделе в 2021/2022 году.</w:t>
      </w:r>
      <w:r w:rsidRPr="00431AFD">
        <w:rPr>
          <w:sz w:val="28"/>
          <w:szCs w:val="28"/>
        </w:rPr>
        <w:t xml:space="preserve"> </w:t>
      </w:r>
      <w:r w:rsidR="00714FF0" w:rsidRPr="00431AFD">
        <w:rPr>
          <w:sz w:val="28"/>
          <w:szCs w:val="28"/>
        </w:rPr>
        <w:t>Занятия в Школе</w:t>
      </w:r>
      <w:r w:rsidR="00F541C8" w:rsidRPr="00431AFD">
        <w:rPr>
          <w:b/>
          <w:sz w:val="28"/>
          <w:szCs w:val="28"/>
        </w:rPr>
        <w:t xml:space="preserve"> </w:t>
      </w:r>
      <w:r w:rsidR="00714FF0" w:rsidRPr="00431AFD">
        <w:rPr>
          <w:sz w:val="28"/>
          <w:szCs w:val="28"/>
        </w:rPr>
        <w:t>проходили три дня в неделю</w:t>
      </w:r>
      <w:r w:rsidR="00F541C8" w:rsidRPr="00431AFD">
        <w:rPr>
          <w:sz w:val="28"/>
          <w:szCs w:val="28"/>
        </w:rPr>
        <w:t>.</w:t>
      </w:r>
      <w:r w:rsidR="00714FF0" w:rsidRPr="00431AFD">
        <w:rPr>
          <w:sz w:val="28"/>
          <w:szCs w:val="28"/>
        </w:rPr>
        <w:t xml:space="preserve"> </w:t>
      </w:r>
      <w:r w:rsidR="00F541C8" w:rsidRPr="00431AFD">
        <w:rPr>
          <w:sz w:val="28"/>
          <w:szCs w:val="28"/>
        </w:rPr>
        <w:t>Срок обучения –</w:t>
      </w:r>
      <w:r w:rsidR="00714FF0" w:rsidRPr="00431AFD">
        <w:rPr>
          <w:sz w:val="28"/>
          <w:szCs w:val="28"/>
        </w:rPr>
        <w:t xml:space="preserve"> два года</w:t>
      </w:r>
      <w:r w:rsidR="00F541C8" w:rsidRPr="00431AFD">
        <w:rPr>
          <w:sz w:val="28"/>
          <w:szCs w:val="28"/>
        </w:rPr>
        <w:t>,</w:t>
      </w:r>
      <w:r w:rsidR="00714FF0" w:rsidRPr="00431AFD">
        <w:rPr>
          <w:sz w:val="28"/>
          <w:szCs w:val="28"/>
        </w:rPr>
        <w:t xml:space="preserve"> </w:t>
      </w:r>
      <w:r w:rsidR="00F541C8" w:rsidRPr="00431AFD">
        <w:rPr>
          <w:sz w:val="28"/>
          <w:szCs w:val="28"/>
        </w:rPr>
        <w:t>п</w:t>
      </w:r>
      <w:r w:rsidR="00714FF0" w:rsidRPr="00431AFD">
        <w:rPr>
          <w:sz w:val="28"/>
          <w:szCs w:val="28"/>
        </w:rPr>
        <w:t xml:space="preserve">о итогам каждого </w:t>
      </w:r>
      <w:r w:rsidR="00F541C8" w:rsidRPr="00431AFD">
        <w:rPr>
          <w:sz w:val="28"/>
          <w:szCs w:val="28"/>
        </w:rPr>
        <w:t>из них</w:t>
      </w:r>
      <w:r w:rsidR="00714FF0" w:rsidRPr="00431AFD">
        <w:rPr>
          <w:sz w:val="28"/>
          <w:szCs w:val="28"/>
        </w:rPr>
        <w:t xml:space="preserve"> студенты сдают экзамены и зачеты</w:t>
      </w:r>
      <w:r w:rsidR="00F541C8" w:rsidRPr="00431AFD">
        <w:rPr>
          <w:sz w:val="28"/>
          <w:szCs w:val="28"/>
        </w:rPr>
        <w:t>.</w:t>
      </w:r>
      <w:r w:rsidR="00714FF0" w:rsidRPr="00431AFD">
        <w:rPr>
          <w:sz w:val="28"/>
          <w:szCs w:val="28"/>
        </w:rPr>
        <w:t xml:space="preserve"> Во время обучения на втором курсе студенты очной формы обучения проходят практику в Московских храмах. </w:t>
      </w:r>
      <w:r w:rsidR="0010143B" w:rsidRPr="00431AFD">
        <w:rPr>
          <w:sz w:val="28"/>
          <w:szCs w:val="28"/>
        </w:rPr>
        <w:t>В </w:t>
      </w:r>
      <w:r w:rsidR="00714FF0" w:rsidRPr="00431AFD">
        <w:rPr>
          <w:sz w:val="28"/>
          <w:szCs w:val="28"/>
        </w:rPr>
        <w:t>2021/2022 году Школа организовала подготовительны</w:t>
      </w:r>
      <w:r w:rsidR="00CD5027" w:rsidRPr="00431AFD">
        <w:rPr>
          <w:sz w:val="28"/>
          <w:szCs w:val="28"/>
        </w:rPr>
        <w:t>й курс на основе Катехизиса св. </w:t>
      </w:r>
      <w:r w:rsidR="00714FF0" w:rsidRPr="00431AFD">
        <w:rPr>
          <w:sz w:val="28"/>
          <w:szCs w:val="28"/>
        </w:rPr>
        <w:t>Филарета Москов</w:t>
      </w:r>
      <w:r w:rsidR="00CD5027" w:rsidRPr="00431AFD">
        <w:rPr>
          <w:sz w:val="28"/>
          <w:szCs w:val="28"/>
        </w:rPr>
        <w:t xml:space="preserve">ского (на него записалось 569 человек, по данным на </w:t>
      </w:r>
      <w:r w:rsidR="0010143B" w:rsidRPr="00431AFD">
        <w:rPr>
          <w:sz w:val="28"/>
          <w:szCs w:val="28"/>
        </w:rPr>
        <w:t>октябрь</w:t>
      </w:r>
      <w:r w:rsidR="00CD5027" w:rsidRPr="00431AFD">
        <w:rPr>
          <w:sz w:val="28"/>
          <w:szCs w:val="28"/>
        </w:rPr>
        <w:t xml:space="preserve"> 2022 год</w:t>
      </w:r>
      <w:r w:rsidR="0010143B" w:rsidRPr="00431AFD">
        <w:rPr>
          <w:sz w:val="28"/>
          <w:szCs w:val="28"/>
        </w:rPr>
        <w:t>а</w:t>
      </w:r>
      <w:r w:rsidR="00CD5027" w:rsidRPr="00431AFD">
        <w:rPr>
          <w:sz w:val="28"/>
          <w:szCs w:val="28"/>
        </w:rPr>
        <w:t>)</w:t>
      </w:r>
      <w:r w:rsidR="00714FF0" w:rsidRPr="00431AFD">
        <w:rPr>
          <w:sz w:val="28"/>
          <w:szCs w:val="28"/>
        </w:rPr>
        <w:t xml:space="preserve">  </w:t>
      </w:r>
      <w:r w:rsidR="0010143B" w:rsidRPr="00431AFD">
        <w:rPr>
          <w:sz w:val="28"/>
          <w:szCs w:val="28"/>
        </w:rPr>
        <w:t>В</w:t>
      </w:r>
      <w:r w:rsidR="00714FF0" w:rsidRPr="00431AFD">
        <w:rPr>
          <w:sz w:val="28"/>
          <w:szCs w:val="28"/>
        </w:rPr>
        <w:t xml:space="preserve"> 2022 год</w:t>
      </w:r>
      <w:r w:rsidR="0010143B" w:rsidRPr="00431AFD">
        <w:rPr>
          <w:sz w:val="28"/>
          <w:szCs w:val="28"/>
        </w:rPr>
        <w:t>у</w:t>
      </w:r>
      <w:r w:rsidR="00714FF0" w:rsidRPr="00431AFD">
        <w:rPr>
          <w:sz w:val="28"/>
          <w:szCs w:val="28"/>
        </w:rPr>
        <w:t xml:space="preserve"> </w:t>
      </w:r>
      <w:r w:rsidR="0010143B" w:rsidRPr="00431AFD">
        <w:rPr>
          <w:sz w:val="28"/>
          <w:szCs w:val="28"/>
        </w:rPr>
        <w:t>н</w:t>
      </w:r>
      <w:r w:rsidR="00714FF0" w:rsidRPr="00431AFD">
        <w:rPr>
          <w:sz w:val="28"/>
          <w:szCs w:val="28"/>
        </w:rPr>
        <w:t>а 1 курс зачислено 15 очников и 161 заочников. На 2 курсе продолжают обучение 26 очников и 72 заочника.</w:t>
      </w:r>
      <w:r w:rsidR="00E51214" w:rsidRPr="00431AFD">
        <w:rPr>
          <w:sz w:val="28"/>
          <w:szCs w:val="28"/>
        </w:rPr>
        <w:t xml:space="preserve"> Мероприятия школы:</w:t>
      </w:r>
      <w:r w:rsidR="00A86BF3" w:rsidRPr="00431AFD">
        <w:rPr>
          <w:sz w:val="28"/>
          <w:szCs w:val="28"/>
        </w:rPr>
        <w:t xml:space="preserve"> День Открытых Дверей в октябре 2022</w:t>
      </w:r>
      <w:r w:rsidR="00E51214" w:rsidRPr="00431AFD">
        <w:rPr>
          <w:sz w:val="28"/>
          <w:szCs w:val="28"/>
        </w:rPr>
        <w:t xml:space="preserve"> </w:t>
      </w:r>
      <w:r w:rsidR="00A86BF3" w:rsidRPr="00431AFD">
        <w:rPr>
          <w:sz w:val="28"/>
          <w:szCs w:val="28"/>
        </w:rPr>
        <w:t>г</w:t>
      </w:r>
      <w:r w:rsidR="009D7C31" w:rsidRPr="00431AFD">
        <w:rPr>
          <w:sz w:val="28"/>
          <w:szCs w:val="28"/>
        </w:rPr>
        <w:t>ода;</w:t>
      </w:r>
      <w:r w:rsidR="00E51214" w:rsidRPr="00431AFD">
        <w:rPr>
          <w:sz w:val="28"/>
          <w:szCs w:val="28"/>
        </w:rPr>
        <w:t xml:space="preserve"> </w:t>
      </w:r>
      <w:r w:rsidR="00A86BF3" w:rsidRPr="00431AFD">
        <w:rPr>
          <w:sz w:val="28"/>
          <w:szCs w:val="28"/>
        </w:rPr>
        <w:t>вс</w:t>
      </w:r>
      <w:r w:rsidR="009D7C31" w:rsidRPr="00431AFD">
        <w:rPr>
          <w:sz w:val="28"/>
          <w:szCs w:val="28"/>
        </w:rPr>
        <w:t xml:space="preserve">треча со священником </w:t>
      </w:r>
      <w:r w:rsidR="00E51214" w:rsidRPr="00431AFD">
        <w:rPr>
          <w:sz w:val="28"/>
          <w:szCs w:val="28"/>
        </w:rPr>
        <w:t>Павлом Анджумом, служащим</w:t>
      </w:r>
      <w:r w:rsidR="00A86BF3" w:rsidRPr="00431AFD">
        <w:rPr>
          <w:sz w:val="28"/>
          <w:szCs w:val="28"/>
        </w:rPr>
        <w:t xml:space="preserve"> </w:t>
      </w:r>
      <w:r w:rsidR="00E51214" w:rsidRPr="00431AFD">
        <w:rPr>
          <w:sz w:val="28"/>
          <w:szCs w:val="28"/>
        </w:rPr>
        <w:t>в Пакистане</w:t>
      </w:r>
      <w:r w:rsidR="009D7C31" w:rsidRPr="00431AFD">
        <w:rPr>
          <w:sz w:val="28"/>
          <w:szCs w:val="28"/>
        </w:rPr>
        <w:t>;</w:t>
      </w:r>
      <w:r w:rsidR="00A86BF3" w:rsidRPr="00431AFD">
        <w:rPr>
          <w:sz w:val="28"/>
          <w:szCs w:val="28"/>
        </w:rPr>
        <w:t xml:space="preserve"> 20 февраля 2022 года </w:t>
      </w:r>
      <w:r w:rsidR="009D7C31" w:rsidRPr="00431AFD">
        <w:rPr>
          <w:sz w:val="28"/>
          <w:szCs w:val="28"/>
        </w:rPr>
        <w:t>–</w:t>
      </w:r>
      <w:r w:rsidR="00A86BF3" w:rsidRPr="00431AFD">
        <w:rPr>
          <w:sz w:val="28"/>
          <w:szCs w:val="28"/>
        </w:rPr>
        <w:t xml:space="preserve"> встреча с председателем Син</w:t>
      </w:r>
      <w:r w:rsidR="009D7C31" w:rsidRPr="00431AFD">
        <w:rPr>
          <w:sz w:val="28"/>
          <w:szCs w:val="28"/>
        </w:rPr>
        <w:t>одального миссионерского отдела;</w:t>
      </w:r>
      <w:r w:rsidR="00DE5EA9" w:rsidRPr="00431AFD">
        <w:rPr>
          <w:sz w:val="28"/>
          <w:szCs w:val="28"/>
        </w:rPr>
        <w:t xml:space="preserve"> </w:t>
      </w:r>
      <w:r w:rsidR="00A86BF3" w:rsidRPr="00431AFD">
        <w:rPr>
          <w:sz w:val="28"/>
          <w:szCs w:val="28"/>
        </w:rPr>
        <w:t xml:space="preserve">1 марта 2022 года в конференц-зале Нарышкинских палат Высоко-Петровского монастыря </w:t>
      </w:r>
      <w:r w:rsidR="009D7C31" w:rsidRPr="00431AFD">
        <w:rPr>
          <w:sz w:val="28"/>
          <w:szCs w:val="28"/>
        </w:rPr>
        <w:t>–</w:t>
      </w:r>
      <w:r w:rsidR="00F939EA" w:rsidRPr="00431AFD">
        <w:rPr>
          <w:sz w:val="28"/>
          <w:szCs w:val="28"/>
        </w:rPr>
        <w:t xml:space="preserve"> </w:t>
      </w:r>
      <w:r w:rsidR="00A86BF3" w:rsidRPr="00431AFD">
        <w:rPr>
          <w:sz w:val="28"/>
          <w:szCs w:val="28"/>
        </w:rPr>
        <w:t xml:space="preserve">встреча </w:t>
      </w:r>
      <w:r w:rsidR="00F939EA" w:rsidRPr="00431AFD">
        <w:rPr>
          <w:sz w:val="28"/>
          <w:szCs w:val="28"/>
        </w:rPr>
        <w:t xml:space="preserve"> с </w:t>
      </w:r>
      <w:r w:rsidR="00A86BF3" w:rsidRPr="00431AFD">
        <w:rPr>
          <w:sz w:val="28"/>
          <w:szCs w:val="28"/>
        </w:rPr>
        <w:t>митрополит</w:t>
      </w:r>
      <w:r w:rsidR="00F939EA" w:rsidRPr="00431AFD">
        <w:rPr>
          <w:sz w:val="28"/>
          <w:szCs w:val="28"/>
        </w:rPr>
        <w:t>ом</w:t>
      </w:r>
      <w:r w:rsidR="00A86BF3" w:rsidRPr="00431AFD">
        <w:rPr>
          <w:sz w:val="28"/>
          <w:szCs w:val="28"/>
        </w:rPr>
        <w:t xml:space="preserve"> Клинск</w:t>
      </w:r>
      <w:r w:rsidR="00F939EA" w:rsidRPr="00431AFD">
        <w:rPr>
          <w:sz w:val="28"/>
          <w:szCs w:val="28"/>
        </w:rPr>
        <w:t>им</w:t>
      </w:r>
      <w:r w:rsidR="00A86BF3" w:rsidRPr="00431AFD">
        <w:rPr>
          <w:sz w:val="28"/>
          <w:szCs w:val="28"/>
        </w:rPr>
        <w:t xml:space="preserve"> Леонид</w:t>
      </w:r>
      <w:r w:rsidR="00F939EA" w:rsidRPr="00431AFD">
        <w:rPr>
          <w:sz w:val="28"/>
          <w:szCs w:val="28"/>
        </w:rPr>
        <w:t>ом</w:t>
      </w:r>
      <w:r w:rsidR="00A86BF3" w:rsidRPr="00431AFD">
        <w:rPr>
          <w:sz w:val="28"/>
          <w:szCs w:val="28"/>
        </w:rPr>
        <w:t>, Патриарш</w:t>
      </w:r>
      <w:r w:rsidR="00F939EA" w:rsidRPr="00431AFD">
        <w:rPr>
          <w:sz w:val="28"/>
          <w:szCs w:val="28"/>
        </w:rPr>
        <w:t>им</w:t>
      </w:r>
      <w:r w:rsidR="00A86BF3" w:rsidRPr="00431AFD">
        <w:rPr>
          <w:sz w:val="28"/>
          <w:szCs w:val="28"/>
        </w:rPr>
        <w:t xml:space="preserve"> экзарх</w:t>
      </w:r>
      <w:r w:rsidR="00F939EA" w:rsidRPr="00431AFD">
        <w:rPr>
          <w:sz w:val="28"/>
          <w:szCs w:val="28"/>
        </w:rPr>
        <w:t>ом</w:t>
      </w:r>
      <w:r w:rsidR="00A86BF3" w:rsidRPr="00431AFD">
        <w:rPr>
          <w:sz w:val="28"/>
          <w:szCs w:val="28"/>
        </w:rPr>
        <w:t xml:space="preserve"> Африки</w:t>
      </w:r>
      <w:r w:rsidR="00F939EA" w:rsidRPr="00431AFD">
        <w:rPr>
          <w:sz w:val="28"/>
          <w:szCs w:val="28"/>
        </w:rPr>
        <w:t>;</w:t>
      </w:r>
      <w:r w:rsidR="00DE5EA9" w:rsidRPr="00431AFD">
        <w:rPr>
          <w:sz w:val="28"/>
          <w:szCs w:val="28"/>
        </w:rPr>
        <w:t xml:space="preserve"> </w:t>
      </w:r>
      <w:r w:rsidR="00A86BF3" w:rsidRPr="00431AFD">
        <w:rPr>
          <w:sz w:val="28"/>
          <w:szCs w:val="28"/>
        </w:rPr>
        <w:t>30 марта</w:t>
      </w:r>
      <w:r w:rsidR="00F939EA" w:rsidRPr="00431AFD">
        <w:rPr>
          <w:sz w:val="28"/>
          <w:szCs w:val="28"/>
        </w:rPr>
        <w:t xml:space="preserve"> </w:t>
      </w:r>
      <w:r w:rsidR="0099177F" w:rsidRPr="00431AFD">
        <w:rPr>
          <w:sz w:val="28"/>
          <w:szCs w:val="28"/>
        </w:rPr>
        <w:t>2022 года</w:t>
      </w:r>
      <w:r w:rsidR="00F939EA" w:rsidRPr="00431AFD">
        <w:rPr>
          <w:sz w:val="28"/>
          <w:szCs w:val="28"/>
        </w:rPr>
        <w:t xml:space="preserve">– лекция протоиерея Андрей Новиков, </w:t>
      </w:r>
      <w:r w:rsidR="00A86BF3" w:rsidRPr="00431AFD">
        <w:rPr>
          <w:sz w:val="28"/>
          <w:szCs w:val="28"/>
        </w:rPr>
        <w:t>настоятел</w:t>
      </w:r>
      <w:r w:rsidR="00F939EA" w:rsidRPr="00431AFD">
        <w:rPr>
          <w:sz w:val="28"/>
          <w:szCs w:val="28"/>
        </w:rPr>
        <w:t>я</w:t>
      </w:r>
      <w:r w:rsidR="00A86BF3" w:rsidRPr="00431AFD">
        <w:rPr>
          <w:sz w:val="28"/>
          <w:szCs w:val="28"/>
        </w:rPr>
        <w:t xml:space="preserve"> Московского храма Живоначальной Троицы на Воробьёвых горах</w:t>
      </w:r>
      <w:r w:rsidR="00F939EA" w:rsidRPr="00431AFD">
        <w:rPr>
          <w:sz w:val="28"/>
          <w:szCs w:val="28"/>
        </w:rPr>
        <w:t xml:space="preserve"> и</w:t>
      </w:r>
      <w:r w:rsidR="00A86BF3" w:rsidRPr="00431AFD">
        <w:rPr>
          <w:sz w:val="28"/>
          <w:szCs w:val="28"/>
        </w:rPr>
        <w:t xml:space="preserve"> член</w:t>
      </w:r>
      <w:r w:rsidR="00F939EA" w:rsidRPr="00431AFD">
        <w:rPr>
          <w:sz w:val="28"/>
          <w:szCs w:val="28"/>
        </w:rPr>
        <w:t>а</w:t>
      </w:r>
      <w:r w:rsidR="00A86BF3" w:rsidRPr="00431AFD">
        <w:rPr>
          <w:sz w:val="28"/>
          <w:szCs w:val="28"/>
        </w:rPr>
        <w:t xml:space="preserve"> Синодальной Библейско-Богословской комиссии</w:t>
      </w:r>
      <w:r w:rsidR="00F939EA" w:rsidRPr="00431AFD">
        <w:rPr>
          <w:sz w:val="28"/>
          <w:szCs w:val="28"/>
        </w:rPr>
        <w:t>;</w:t>
      </w:r>
      <w:r w:rsidR="00A86BF3" w:rsidRPr="00431AFD">
        <w:rPr>
          <w:sz w:val="28"/>
          <w:szCs w:val="28"/>
        </w:rPr>
        <w:t xml:space="preserve"> 14 мая</w:t>
      </w:r>
      <w:r w:rsidR="0099177F" w:rsidRPr="00431AFD">
        <w:rPr>
          <w:sz w:val="28"/>
          <w:szCs w:val="28"/>
        </w:rPr>
        <w:t xml:space="preserve"> 2022 года</w:t>
      </w:r>
      <w:r w:rsidR="00DE5EA9" w:rsidRPr="00431AFD">
        <w:rPr>
          <w:sz w:val="28"/>
          <w:szCs w:val="28"/>
        </w:rPr>
        <w:t xml:space="preserve"> </w:t>
      </w:r>
      <w:r w:rsidR="0099177F" w:rsidRPr="00431AFD">
        <w:rPr>
          <w:sz w:val="28"/>
          <w:szCs w:val="28"/>
        </w:rPr>
        <w:t xml:space="preserve">– </w:t>
      </w:r>
      <w:r w:rsidR="00A86BF3" w:rsidRPr="00431AFD">
        <w:rPr>
          <w:sz w:val="28"/>
          <w:szCs w:val="28"/>
        </w:rPr>
        <w:t>встреча</w:t>
      </w:r>
      <w:r w:rsidR="0099177F" w:rsidRPr="00431AFD">
        <w:rPr>
          <w:sz w:val="28"/>
          <w:szCs w:val="28"/>
        </w:rPr>
        <w:t xml:space="preserve"> </w:t>
      </w:r>
      <w:r w:rsidR="004F3E2E" w:rsidRPr="00431AFD">
        <w:rPr>
          <w:sz w:val="28"/>
          <w:szCs w:val="28"/>
        </w:rPr>
        <w:t xml:space="preserve">студентов Школы Православного Миссионера </w:t>
      </w:r>
      <w:r w:rsidR="0099177F" w:rsidRPr="00431AFD">
        <w:rPr>
          <w:sz w:val="28"/>
          <w:szCs w:val="28"/>
        </w:rPr>
        <w:t>с</w:t>
      </w:r>
      <w:r w:rsidR="00A86BF3" w:rsidRPr="00431AFD">
        <w:rPr>
          <w:sz w:val="28"/>
          <w:szCs w:val="28"/>
        </w:rPr>
        <w:t xml:space="preserve"> ключар</w:t>
      </w:r>
      <w:r w:rsidR="0099177F" w:rsidRPr="00431AFD">
        <w:rPr>
          <w:sz w:val="28"/>
          <w:szCs w:val="28"/>
        </w:rPr>
        <w:t>ем</w:t>
      </w:r>
      <w:r w:rsidR="00A86BF3" w:rsidRPr="00431AFD">
        <w:rPr>
          <w:sz w:val="28"/>
          <w:szCs w:val="28"/>
        </w:rPr>
        <w:t xml:space="preserve"> кафедрального соборного Храма Христа Спасителя в Москве, протоиере</w:t>
      </w:r>
      <w:r w:rsidR="0099177F" w:rsidRPr="00431AFD">
        <w:rPr>
          <w:sz w:val="28"/>
          <w:szCs w:val="28"/>
        </w:rPr>
        <w:t>ем</w:t>
      </w:r>
      <w:r w:rsidR="00A86BF3" w:rsidRPr="00431AFD">
        <w:rPr>
          <w:sz w:val="28"/>
          <w:szCs w:val="28"/>
        </w:rPr>
        <w:t xml:space="preserve"> Михаил</w:t>
      </w:r>
      <w:r w:rsidR="0099177F" w:rsidRPr="00431AFD">
        <w:rPr>
          <w:sz w:val="28"/>
          <w:szCs w:val="28"/>
        </w:rPr>
        <w:t>ом Рязанцев</w:t>
      </w:r>
      <w:r w:rsidR="004F3E2E" w:rsidRPr="00431AFD">
        <w:rPr>
          <w:sz w:val="28"/>
          <w:szCs w:val="28"/>
        </w:rPr>
        <w:t>ым</w:t>
      </w:r>
      <w:r w:rsidR="00C83DAF" w:rsidRPr="00431AFD">
        <w:rPr>
          <w:sz w:val="28"/>
          <w:szCs w:val="28"/>
        </w:rPr>
        <w:t xml:space="preserve">; </w:t>
      </w:r>
      <w:r w:rsidR="00A86BF3" w:rsidRPr="00431AFD">
        <w:rPr>
          <w:sz w:val="28"/>
          <w:szCs w:val="28"/>
        </w:rPr>
        <w:t>25 мая 2022</w:t>
      </w:r>
      <w:r w:rsidR="00C83DAF" w:rsidRPr="00431AFD">
        <w:rPr>
          <w:sz w:val="28"/>
          <w:szCs w:val="28"/>
        </w:rPr>
        <w:t xml:space="preserve"> –</w:t>
      </w:r>
      <w:r w:rsidR="00A86BF3" w:rsidRPr="00431AFD">
        <w:rPr>
          <w:sz w:val="28"/>
          <w:szCs w:val="28"/>
        </w:rPr>
        <w:t xml:space="preserve"> круглый стол «Вероучительные аспекты миссии» в рамках XXX ежегодных Между</w:t>
      </w:r>
      <w:r w:rsidR="00C83DAF" w:rsidRPr="00431AFD">
        <w:rPr>
          <w:sz w:val="28"/>
          <w:szCs w:val="28"/>
        </w:rPr>
        <w:t>народных Образовательных чтений;</w:t>
      </w:r>
      <w:r w:rsidR="00DE5EA9" w:rsidRPr="00431AFD">
        <w:rPr>
          <w:sz w:val="28"/>
          <w:szCs w:val="28"/>
        </w:rPr>
        <w:t xml:space="preserve"> </w:t>
      </w:r>
      <w:r w:rsidR="00A86BF3" w:rsidRPr="00431AFD">
        <w:rPr>
          <w:sz w:val="28"/>
          <w:szCs w:val="28"/>
        </w:rPr>
        <w:t xml:space="preserve">2 июня 2022 г. </w:t>
      </w:r>
      <w:r w:rsidR="00C83DAF" w:rsidRPr="00431AFD">
        <w:rPr>
          <w:sz w:val="28"/>
          <w:szCs w:val="28"/>
        </w:rPr>
        <w:t>–</w:t>
      </w:r>
      <w:r w:rsidR="00A86BF3" w:rsidRPr="00431AFD">
        <w:rPr>
          <w:sz w:val="28"/>
          <w:szCs w:val="28"/>
        </w:rPr>
        <w:t xml:space="preserve"> лекция</w:t>
      </w:r>
      <w:r w:rsidR="00304918" w:rsidRPr="00431AFD">
        <w:rPr>
          <w:sz w:val="28"/>
          <w:szCs w:val="28"/>
        </w:rPr>
        <w:t xml:space="preserve"> «Миссия в Африке»</w:t>
      </w:r>
      <w:r w:rsidR="00A86BF3" w:rsidRPr="00431AFD">
        <w:rPr>
          <w:sz w:val="28"/>
          <w:szCs w:val="28"/>
        </w:rPr>
        <w:t xml:space="preserve"> </w:t>
      </w:r>
      <w:r w:rsidR="00312C7E" w:rsidRPr="00431AFD">
        <w:rPr>
          <w:sz w:val="28"/>
          <w:szCs w:val="28"/>
        </w:rPr>
        <w:t xml:space="preserve">иерея Дионисия Гришкова, </w:t>
      </w:r>
      <w:r w:rsidR="00E75B3F" w:rsidRPr="00431AFD">
        <w:rPr>
          <w:sz w:val="28"/>
          <w:szCs w:val="28"/>
        </w:rPr>
        <w:t>имеющего опыт миссионерской деятельности в</w:t>
      </w:r>
      <w:r w:rsidR="00C730F7" w:rsidRPr="00431AFD">
        <w:rPr>
          <w:sz w:val="28"/>
          <w:szCs w:val="28"/>
        </w:rPr>
        <w:t xml:space="preserve"> африканских</w:t>
      </w:r>
      <w:r w:rsidR="00E75B3F" w:rsidRPr="00431AFD">
        <w:rPr>
          <w:sz w:val="28"/>
          <w:szCs w:val="28"/>
        </w:rPr>
        <w:t xml:space="preserve"> странах</w:t>
      </w:r>
      <w:r w:rsidR="00A86BF3" w:rsidRPr="00431AFD">
        <w:rPr>
          <w:sz w:val="28"/>
          <w:szCs w:val="28"/>
        </w:rPr>
        <w:t xml:space="preserve">. </w:t>
      </w:r>
    </w:p>
    <w:p w14:paraId="3C61080A" w14:textId="77777777" w:rsidR="005A0F3D" w:rsidRPr="00431AFD" w:rsidRDefault="005A0F3D" w:rsidP="006C3082">
      <w:pPr>
        <w:rPr>
          <w:sz w:val="28"/>
          <w:szCs w:val="28"/>
        </w:rPr>
      </w:pPr>
      <w:r w:rsidRPr="00431AFD">
        <w:rPr>
          <w:sz w:val="28"/>
          <w:szCs w:val="28"/>
        </w:rPr>
        <w:t>21-29 августа 2022 года в г. Пронске Рязанской области</w:t>
      </w:r>
      <w:r w:rsidR="00A249F5" w:rsidRPr="00431AFD">
        <w:rPr>
          <w:sz w:val="28"/>
          <w:szCs w:val="28"/>
        </w:rPr>
        <w:t xml:space="preserve"> прошел</w:t>
      </w:r>
      <w:r w:rsidRPr="00431AFD">
        <w:rPr>
          <w:sz w:val="28"/>
          <w:szCs w:val="28"/>
        </w:rPr>
        <w:t xml:space="preserve"> </w:t>
      </w:r>
      <w:r w:rsidRPr="00431AFD">
        <w:rPr>
          <w:b/>
          <w:sz w:val="28"/>
          <w:szCs w:val="28"/>
        </w:rPr>
        <w:t>Межрегиональный молодежный миссионерский форум «Святогорье»</w:t>
      </w:r>
      <w:r w:rsidR="006C3082" w:rsidRPr="00431AFD">
        <w:rPr>
          <w:sz w:val="28"/>
          <w:szCs w:val="28"/>
        </w:rPr>
        <w:t xml:space="preserve"> </w:t>
      </w:r>
      <w:r w:rsidR="000B41CB" w:rsidRPr="00431AFD">
        <w:rPr>
          <w:sz w:val="28"/>
          <w:szCs w:val="28"/>
        </w:rPr>
        <w:t xml:space="preserve">по организации миссионерского служения и обмену опытом </w:t>
      </w:r>
      <w:r w:rsidR="006C3082" w:rsidRPr="00431AFD">
        <w:rPr>
          <w:sz w:val="28"/>
          <w:szCs w:val="28"/>
        </w:rPr>
        <w:t>для молодых миссионеров и катехизаторов из столицы и десяти регионов</w:t>
      </w:r>
      <w:r w:rsidR="00491222" w:rsidRPr="00431AFD">
        <w:rPr>
          <w:sz w:val="28"/>
          <w:szCs w:val="28"/>
        </w:rPr>
        <w:t>. На практикум приехали участники из 14 городов России и зарубежья (Франция)</w:t>
      </w:r>
      <w:r w:rsidR="003A22A5" w:rsidRPr="00431AFD">
        <w:rPr>
          <w:sz w:val="28"/>
          <w:szCs w:val="28"/>
        </w:rPr>
        <w:t xml:space="preserve">. </w:t>
      </w:r>
    </w:p>
    <w:p w14:paraId="717E4930" w14:textId="7C327E23" w:rsidR="00387383" w:rsidRPr="00431AFD" w:rsidRDefault="009809E5" w:rsidP="00DC78BC">
      <w:pPr>
        <w:pStyle w:val="a6"/>
        <w:keepNext/>
        <w:numPr>
          <w:ilvl w:val="0"/>
          <w:numId w:val="11"/>
        </w:numPr>
        <w:tabs>
          <w:tab w:val="left" w:pos="709"/>
        </w:tabs>
        <w:ind w:left="0" w:firstLine="425"/>
        <w:rPr>
          <w:sz w:val="28"/>
          <w:szCs w:val="28"/>
        </w:rPr>
      </w:pPr>
      <w:r w:rsidRPr="00431AFD">
        <w:rPr>
          <w:b/>
          <w:sz w:val="28"/>
          <w:szCs w:val="28"/>
        </w:rPr>
        <w:lastRenderedPageBreak/>
        <w:t xml:space="preserve">Миссионерское </w:t>
      </w:r>
      <w:r w:rsidR="00975A66" w:rsidRPr="00431AFD">
        <w:rPr>
          <w:b/>
          <w:sz w:val="28"/>
          <w:szCs w:val="28"/>
        </w:rPr>
        <w:t>служение на приходах</w:t>
      </w:r>
      <w:r w:rsidR="00C70E34" w:rsidRPr="00431AFD">
        <w:rPr>
          <w:b/>
          <w:sz w:val="28"/>
          <w:szCs w:val="28"/>
        </w:rPr>
        <w:t xml:space="preserve">. </w:t>
      </w:r>
      <w:r w:rsidR="00387383" w:rsidRPr="00431AFD">
        <w:rPr>
          <w:sz w:val="28"/>
          <w:szCs w:val="28"/>
        </w:rPr>
        <w:t>В 2022 году Комиссией были собраны последние статистические данные о миссионерской работе в викариатствах г.</w:t>
      </w:r>
      <w:r w:rsidR="001C20C7">
        <w:rPr>
          <w:sz w:val="28"/>
          <w:szCs w:val="28"/>
        </w:rPr>
        <w:t xml:space="preserve"> </w:t>
      </w:r>
      <w:r w:rsidR="00387383" w:rsidRPr="00431AFD">
        <w:rPr>
          <w:sz w:val="28"/>
          <w:szCs w:val="28"/>
        </w:rPr>
        <w:t>Москвы, обновлен список всех приходских миссионеров г.</w:t>
      </w:r>
      <w:r w:rsidR="001C20C7">
        <w:rPr>
          <w:sz w:val="28"/>
          <w:szCs w:val="28"/>
        </w:rPr>
        <w:t xml:space="preserve"> </w:t>
      </w:r>
      <w:r w:rsidR="00387383" w:rsidRPr="00431AFD">
        <w:rPr>
          <w:sz w:val="28"/>
          <w:szCs w:val="28"/>
        </w:rPr>
        <w:t>Москвы. Согласно предоставленным отчетам, во всех храмах есть приходские миссионеры-катехизаторы, большая часть из них имеют богословское образование.</w:t>
      </w:r>
    </w:p>
    <w:p w14:paraId="14CAA350" w14:textId="77777777" w:rsidR="00387383" w:rsidRPr="00431AFD" w:rsidRDefault="00387383" w:rsidP="00387383">
      <w:pPr>
        <w:keepNext/>
        <w:spacing w:before="120"/>
        <w:ind w:firstLine="0"/>
        <w:jc w:val="right"/>
        <w:rPr>
          <w:spacing w:val="-4"/>
          <w:sz w:val="28"/>
          <w:szCs w:val="28"/>
        </w:rPr>
      </w:pPr>
      <w:r w:rsidRPr="00431AFD">
        <w:rPr>
          <w:rFonts w:cs="Calibri"/>
          <w:b/>
          <w:bCs/>
          <w:i/>
          <w:color w:val="000000"/>
          <w:spacing w:val="-4"/>
          <w:sz w:val="28"/>
          <w:szCs w:val="28"/>
          <w:lang w:eastAsia="ru-RU"/>
        </w:rPr>
        <w:t>Таблица</w:t>
      </w:r>
      <w:r w:rsidR="00545E3D" w:rsidRPr="00431AFD">
        <w:rPr>
          <w:rFonts w:cs="Calibri"/>
          <w:b/>
          <w:bCs/>
          <w:i/>
          <w:color w:val="000000"/>
          <w:spacing w:val="-4"/>
          <w:sz w:val="28"/>
          <w:szCs w:val="28"/>
          <w:lang w:eastAsia="ru-RU"/>
        </w:rPr>
        <w:t xml:space="preserve"> № </w:t>
      </w:r>
      <w:r w:rsidRPr="00431AFD">
        <w:rPr>
          <w:rFonts w:cs="Calibri"/>
          <w:b/>
          <w:bCs/>
          <w:i/>
          <w:color w:val="000000"/>
          <w:spacing w:val="-4"/>
          <w:sz w:val="28"/>
          <w:szCs w:val="28"/>
          <w:lang w:eastAsia="ru-RU"/>
        </w:rPr>
        <w:t>3.</w:t>
      </w:r>
      <w:r w:rsidRPr="00431AFD">
        <w:rPr>
          <w:spacing w:val="-4"/>
          <w:sz w:val="28"/>
          <w:szCs w:val="28"/>
        </w:rPr>
        <w:t xml:space="preserve"> </w:t>
      </w:r>
      <w:r w:rsidRPr="00431AFD">
        <w:rPr>
          <w:rFonts w:cs="Calibri"/>
          <w:bCs/>
          <w:i/>
          <w:color w:val="000000"/>
          <w:spacing w:val="-4"/>
          <w:sz w:val="28"/>
          <w:szCs w:val="28"/>
          <w:lang w:eastAsia="ru-RU"/>
        </w:rPr>
        <w:t>Количество и образовательный уровень людей,</w:t>
      </w:r>
      <w:r w:rsidR="00CE5D97" w:rsidRPr="00431AFD">
        <w:rPr>
          <w:rFonts w:cs="Calibri"/>
          <w:bCs/>
          <w:i/>
          <w:color w:val="000000"/>
          <w:spacing w:val="-4"/>
          <w:sz w:val="28"/>
          <w:szCs w:val="28"/>
          <w:lang w:eastAsia="ru-RU"/>
        </w:rPr>
        <w:t xml:space="preserve"> </w:t>
      </w:r>
      <w:r w:rsidRPr="00431AFD">
        <w:rPr>
          <w:rFonts w:cs="Calibri"/>
          <w:bCs/>
          <w:i/>
          <w:color w:val="000000"/>
          <w:spacing w:val="-4"/>
          <w:sz w:val="28"/>
          <w:szCs w:val="28"/>
          <w:lang w:eastAsia="ru-RU"/>
        </w:rPr>
        <w:t>совершающих миссионерское служение на приходах</w:t>
      </w: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274"/>
        <w:gridCol w:w="692"/>
        <w:gridCol w:w="691"/>
        <w:gridCol w:w="692"/>
        <w:gridCol w:w="692"/>
        <w:gridCol w:w="692"/>
        <w:gridCol w:w="691"/>
        <w:gridCol w:w="692"/>
        <w:gridCol w:w="832"/>
        <w:gridCol w:w="838"/>
        <w:gridCol w:w="934"/>
        <w:gridCol w:w="919"/>
      </w:tblGrid>
      <w:tr w:rsidR="00387383" w:rsidRPr="00431AFD" w14:paraId="0502A998" w14:textId="77777777" w:rsidTr="00D32E1E">
        <w:trPr>
          <w:trHeight w:val="74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E4B1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cs="Calibri"/>
                <w:b/>
                <w:bCs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 xml:space="preserve">Количество </w:t>
            </w:r>
          </w:p>
          <w:p w14:paraId="273D2FB9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миссионеров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C8261" w14:textId="77777777" w:rsidR="00387383" w:rsidRPr="00431AFD" w:rsidRDefault="00387383" w:rsidP="00D32E1E">
            <w:pPr>
              <w:keepNext/>
              <w:ind w:firstLine="0"/>
              <w:jc w:val="center"/>
              <w:rPr>
                <w:b/>
              </w:rPr>
            </w:pPr>
            <w:r w:rsidRPr="00431AFD">
              <w:rPr>
                <w:b/>
                <w:sz w:val="28"/>
                <w:szCs w:val="28"/>
              </w:rPr>
              <w:t>Викариатство</w:t>
            </w:r>
          </w:p>
        </w:tc>
      </w:tr>
      <w:tr w:rsidR="00387383" w:rsidRPr="00431AFD" w14:paraId="1AC68F8C" w14:textId="77777777" w:rsidTr="00D32E1E">
        <w:trPr>
          <w:trHeight w:val="437"/>
          <w:jc w:val="center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230E47D" w14:textId="77777777" w:rsidR="00387383" w:rsidRPr="00431AFD" w:rsidRDefault="00387383" w:rsidP="00D32E1E">
            <w:pPr>
              <w:keepNext/>
              <w:ind w:firstLine="0"/>
              <w:rPr>
                <w:rFonts w:ascii="Calibri" w:hAnsi="Calibri" w:cs="Calibri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A790F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ЦАО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312A2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САО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EB70E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ЮАО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64A3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ЗАО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E7ECF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ВАО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38A84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СВАО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5B016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СЗАО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166E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ЮВАО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5D04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ЮЗАО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B413D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ТиНАО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9262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ascii="Calibri" w:hAnsi="Calibri" w:cs="Calibri"/>
                <w:b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>По городу</w:t>
            </w:r>
          </w:p>
        </w:tc>
      </w:tr>
      <w:tr w:rsidR="00387383" w:rsidRPr="00431AFD" w14:paraId="641F45E9" w14:textId="77777777" w:rsidTr="00D32E1E">
        <w:trPr>
          <w:trHeight w:val="251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DAE72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cs="Calibri"/>
                <w:b/>
                <w:bCs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 xml:space="preserve">с высшим светским </w:t>
            </w:r>
            <w:r w:rsidRPr="00431AFD">
              <w:rPr>
                <w:rFonts w:cs="Calibri"/>
                <w:b/>
                <w:bCs/>
                <w:spacing w:val="-14"/>
                <w:sz w:val="28"/>
                <w:szCs w:val="28"/>
              </w:rPr>
              <w:t>образованием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A3B48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11A44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965C4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D97C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13640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B04AC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F2901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4E221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F2DE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8F142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C5D2C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232</w:t>
            </w:r>
          </w:p>
        </w:tc>
      </w:tr>
      <w:tr w:rsidR="00387383" w:rsidRPr="00431AFD" w14:paraId="4ED7FC7E" w14:textId="77777777" w:rsidTr="00D32E1E">
        <w:trPr>
          <w:trHeight w:val="251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9EF30" w14:textId="77777777" w:rsidR="00387383" w:rsidRPr="00431AFD" w:rsidRDefault="00387383" w:rsidP="00D32E1E">
            <w:pPr>
              <w:keepNext/>
              <w:ind w:firstLine="0"/>
              <w:jc w:val="center"/>
              <w:rPr>
                <w:rFonts w:cs="Calibri"/>
                <w:b/>
                <w:bCs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 xml:space="preserve">с </w:t>
            </w:r>
            <w:r w:rsidRPr="00431AFD">
              <w:rPr>
                <w:rFonts w:cs="Calibri"/>
                <w:b/>
                <w:bCs/>
                <w:spacing w:val="-14"/>
                <w:sz w:val="28"/>
                <w:szCs w:val="28"/>
              </w:rPr>
              <w:t>богословским образованием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9BB5C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597BA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BC92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10C92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2D95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D803A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CF567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F636E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66C32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901B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42C2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332</w:t>
            </w:r>
          </w:p>
        </w:tc>
      </w:tr>
      <w:tr w:rsidR="00387383" w:rsidRPr="00431AFD" w14:paraId="29559592" w14:textId="77777777" w:rsidTr="00D32E1E">
        <w:trPr>
          <w:trHeight w:val="251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E5CD1" w14:textId="77777777" w:rsidR="00387383" w:rsidRPr="00431AFD" w:rsidRDefault="00387383" w:rsidP="00D32E1E">
            <w:pPr>
              <w:ind w:firstLine="0"/>
              <w:jc w:val="center"/>
              <w:rPr>
                <w:rFonts w:cs="Calibri"/>
                <w:b/>
                <w:bCs/>
              </w:rPr>
            </w:pPr>
            <w:r w:rsidRPr="00431AFD">
              <w:rPr>
                <w:rFonts w:cs="Calibri"/>
                <w:b/>
                <w:bCs/>
                <w:sz w:val="28"/>
                <w:szCs w:val="28"/>
              </w:rPr>
              <w:t xml:space="preserve">Общее количество </w:t>
            </w:r>
            <w:r w:rsidRPr="00431AFD">
              <w:rPr>
                <w:rFonts w:cs="Calibri"/>
                <w:b/>
                <w:bCs/>
                <w:spacing w:val="-14"/>
                <w:sz w:val="28"/>
                <w:szCs w:val="28"/>
              </w:rPr>
              <w:t>миссионеров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B9F1C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3BF33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AF30D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B0660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63BF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F6C2E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5F9BA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A2652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CD1C8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8D620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B55C1" w14:textId="77777777" w:rsidR="00387383" w:rsidRPr="00431AFD" w:rsidRDefault="00387383" w:rsidP="00D32E1E">
            <w:pPr>
              <w:keepNext/>
              <w:ind w:firstLine="0"/>
              <w:jc w:val="center"/>
              <w:rPr>
                <w:color w:val="000000"/>
              </w:rPr>
            </w:pPr>
            <w:r w:rsidRPr="00431AFD">
              <w:rPr>
                <w:color w:val="000000"/>
                <w:sz w:val="28"/>
                <w:szCs w:val="28"/>
              </w:rPr>
              <w:t>650</w:t>
            </w:r>
          </w:p>
        </w:tc>
      </w:tr>
    </w:tbl>
    <w:p w14:paraId="6BD3CB56" w14:textId="77777777" w:rsidR="002E23ED" w:rsidRPr="00431AFD" w:rsidRDefault="009809E5" w:rsidP="00DC78BC">
      <w:pPr>
        <w:pStyle w:val="a6"/>
        <w:keepNext/>
        <w:numPr>
          <w:ilvl w:val="0"/>
          <w:numId w:val="11"/>
        </w:numPr>
        <w:spacing w:before="120"/>
        <w:ind w:left="0" w:firstLine="425"/>
        <w:rPr>
          <w:spacing w:val="-2"/>
          <w:sz w:val="28"/>
          <w:szCs w:val="28"/>
        </w:rPr>
      </w:pPr>
      <w:r w:rsidRPr="00431AFD">
        <w:rPr>
          <w:b/>
          <w:spacing w:val="-2"/>
          <w:sz w:val="28"/>
          <w:szCs w:val="28"/>
        </w:rPr>
        <w:t>Миссия среди мигрантов</w:t>
      </w:r>
      <w:r w:rsidR="00DC1149" w:rsidRPr="00431AFD">
        <w:rPr>
          <w:b/>
          <w:spacing w:val="-2"/>
          <w:sz w:val="28"/>
          <w:szCs w:val="28"/>
        </w:rPr>
        <w:t xml:space="preserve">. </w:t>
      </w:r>
      <w:r w:rsidR="002E23ED" w:rsidRPr="00431AFD">
        <w:rPr>
          <w:b/>
          <w:spacing w:val="-2"/>
          <w:sz w:val="28"/>
          <w:szCs w:val="28"/>
        </w:rPr>
        <w:t>Фонд помощи мигрантам «Рядом дом».</w:t>
      </w:r>
    </w:p>
    <w:p w14:paraId="372C9449" w14:textId="77777777" w:rsidR="009809E5" w:rsidRPr="00431AFD" w:rsidRDefault="009809E5" w:rsidP="00160EA0">
      <w:pPr>
        <w:pStyle w:val="a6"/>
        <w:ind w:left="0"/>
        <w:rPr>
          <w:spacing w:val="-2"/>
          <w:sz w:val="28"/>
          <w:szCs w:val="28"/>
        </w:rPr>
      </w:pPr>
      <w:r w:rsidRPr="00431AFD">
        <w:rPr>
          <w:spacing w:val="-2"/>
          <w:sz w:val="28"/>
          <w:szCs w:val="28"/>
        </w:rPr>
        <w:t>В 202</w:t>
      </w:r>
      <w:r w:rsidR="005C2937" w:rsidRPr="00431AFD">
        <w:rPr>
          <w:spacing w:val="-2"/>
          <w:sz w:val="28"/>
          <w:szCs w:val="28"/>
        </w:rPr>
        <w:t>2</w:t>
      </w:r>
      <w:r w:rsidRPr="00431AFD">
        <w:rPr>
          <w:spacing w:val="-2"/>
          <w:sz w:val="28"/>
          <w:szCs w:val="28"/>
        </w:rPr>
        <w:t xml:space="preserve"> году Центр помощи мигрантам «Рядом дом» продолжал свою работу по всем направлениям: образовательному, медицинскому, гуманитарному, пастырскому.</w:t>
      </w:r>
      <w:r w:rsidR="007B0892" w:rsidRPr="00431AFD">
        <w:rPr>
          <w:spacing w:val="-2"/>
          <w:sz w:val="28"/>
          <w:szCs w:val="28"/>
        </w:rPr>
        <w:t xml:space="preserve"> </w:t>
      </w:r>
      <w:r w:rsidR="00A54A91" w:rsidRPr="00431AFD">
        <w:rPr>
          <w:spacing w:val="-2"/>
          <w:sz w:val="28"/>
          <w:szCs w:val="28"/>
        </w:rPr>
        <w:t>При храме в честь иконы Божией Матери «Неопалимая Купина» в Отрадном продолжились богослужения на иностранных языках: английском, испанском, киргизским и узбекском</w:t>
      </w:r>
      <w:r w:rsidRPr="00431AFD">
        <w:rPr>
          <w:spacing w:val="-2"/>
          <w:sz w:val="28"/>
          <w:szCs w:val="28"/>
        </w:rPr>
        <w:t>.</w:t>
      </w:r>
      <w:r w:rsidR="007B0892" w:rsidRPr="00431AFD">
        <w:rPr>
          <w:spacing w:val="-2"/>
          <w:sz w:val="28"/>
          <w:szCs w:val="28"/>
        </w:rPr>
        <w:t xml:space="preserve"> </w:t>
      </w:r>
      <w:r w:rsidR="00A54A91" w:rsidRPr="00431AFD">
        <w:rPr>
          <w:spacing w:val="-2"/>
          <w:sz w:val="28"/>
          <w:szCs w:val="28"/>
        </w:rPr>
        <w:t>В 2022 году продолжилось тесное сотрудничество Фонда «Рядом дом» с Российским Красным Крестом, Управление</w:t>
      </w:r>
      <w:r w:rsidR="00DF1BF6" w:rsidRPr="00431AFD">
        <w:rPr>
          <w:spacing w:val="-2"/>
          <w:sz w:val="28"/>
          <w:szCs w:val="28"/>
        </w:rPr>
        <w:t>м</w:t>
      </w:r>
      <w:r w:rsidR="00A54A91" w:rsidRPr="00431AFD">
        <w:rPr>
          <w:spacing w:val="-2"/>
          <w:sz w:val="28"/>
          <w:szCs w:val="28"/>
        </w:rPr>
        <w:t xml:space="preserve"> Верховного комиссара ООН по делам беженцев, комитетом «Гражданское содействие», Фондом «Здоровье и жизнь», Департаментом национальной политики и межрегиональных связей г. Москвы, Федеральным </w:t>
      </w:r>
      <w:r w:rsidR="00A54A91" w:rsidRPr="00431AFD">
        <w:rPr>
          <w:sz w:val="28"/>
          <w:szCs w:val="28"/>
        </w:rPr>
        <w:t>агентством по делам национальностей, общественными и государственными организациями столицы</w:t>
      </w:r>
      <w:r w:rsidRPr="00431AFD">
        <w:rPr>
          <w:sz w:val="28"/>
          <w:szCs w:val="28"/>
        </w:rPr>
        <w:t>.</w:t>
      </w:r>
      <w:r w:rsidR="007B0892" w:rsidRPr="00431AFD">
        <w:rPr>
          <w:sz w:val="28"/>
          <w:szCs w:val="28"/>
        </w:rPr>
        <w:t xml:space="preserve"> </w:t>
      </w:r>
      <w:r w:rsidR="001C453E" w:rsidRPr="00431AFD">
        <w:rPr>
          <w:sz w:val="28"/>
          <w:szCs w:val="28"/>
        </w:rPr>
        <w:t>Для подопечных Центра проводились экскурсии по храм</w:t>
      </w:r>
      <w:r w:rsidR="009341E6" w:rsidRPr="00431AFD">
        <w:rPr>
          <w:sz w:val="28"/>
          <w:szCs w:val="28"/>
        </w:rPr>
        <w:t>у</w:t>
      </w:r>
      <w:r w:rsidR="001C453E" w:rsidRPr="00431AFD">
        <w:rPr>
          <w:sz w:val="28"/>
          <w:szCs w:val="28"/>
        </w:rPr>
        <w:t xml:space="preserve"> в честь иконы Божией Матери «Неопалимая </w:t>
      </w:r>
      <w:r w:rsidR="001C453E" w:rsidRPr="00431AFD">
        <w:rPr>
          <w:sz w:val="28"/>
          <w:szCs w:val="28"/>
        </w:rPr>
        <w:lastRenderedPageBreak/>
        <w:t>Купина» в Отрадном,</w:t>
      </w:r>
      <w:r w:rsidR="009341E6" w:rsidRPr="00431AFD">
        <w:rPr>
          <w:sz w:val="28"/>
          <w:szCs w:val="28"/>
        </w:rPr>
        <w:t xml:space="preserve"> храму</w:t>
      </w:r>
      <w:r w:rsidR="001C453E" w:rsidRPr="00431AFD">
        <w:rPr>
          <w:sz w:val="28"/>
          <w:szCs w:val="28"/>
        </w:rPr>
        <w:t xml:space="preserve"> </w:t>
      </w:r>
      <w:r w:rsidR="009B12C3" w:rsidRPr="00431AFD">
        <w:rPr>
          <w:sz w:val="28"/>
          <w:szCs w:val="28"/>
        </w:rPr>
        <w:t>преподобной</w:t>
      </w:r>
      <w:r w:rsidR="001C453E" w:rsidRPr="00431AFD">
        <w:rPr>
          <w:sz w:val="28"/>
          <w:szCs w:val="28"/>
        </w:rPr>
        <w:t xml:space="preserve"> Евфросинии Московской, святым местам столицы: Храму Христа Спасителя, историческому центру города, Марфо-Мариинской обители</w:t>
      </w:r>
      <w:r w:rsidR="009341E6" w:rsidRPr="00431AFD">
        <w:rPr>
          <w:sz w:val="28"/>
          <w:szCs w:val="28"/>
        </w:rPr>
        <w:t>, –</w:t>
      </w:r>
      <w:r w:rsidR="001C453E" w:rsidRPr="00431AFD">
        <w:rPr>
          <w:sz w:val="28"/>
          <w:szCs w:val="28"/>
        </w:rPr>
        <w:t xml:space="preserve"> организовывались совместные чаепития с беседами на Евангельские темы, выступления детей иностранцев на рождественском и пасхальных концертах (храм </w:t>
      </w:r>
      <w:r w:rsidR="009341E6" w:rsidRPr="00431AFD">
        <w:rPr>
          <w:sz w:val="28"/>
          <w:szCs w:val="28"/>
        </w:rPr>
        <w:t>преподобной</w:t>
      </w:r>
      <w:r w:rsidR="001C453E" w:rsidRPr="00431AFD">
        <w:rPr>
          <w:sz w:val="28"/>
          <w:szCs w:val="28"/>
        </w:rPr>
        <w:t xml:space="preserve"> Евфросинии Московской и храм иконы Божией Матери «Неопалимая Купина» в Отрадном), праздничные шашлыки и туристичес</w:t>
      </w:r>
      <w:r w:rsidR="009341E6" w:rsidRPr="00431AFD">
        <w:rPr>
          <w:sz w:val="28"/>
          <w:szCs w:val="28"/>
        </w:rPr>
        <w:t>кие походы по паркам Москвы и Московской области</w:t>
      </w:r>
      <w:r w:rsidR="001C453E" w:rsidRPr="00431AFD">
        <w:rPr>
          <w:sz w:val="28"/>
          <w:szCs w:val="28"/>
        </w:rPr>
        <w:t>.</w:t>
      </w:r>
      <w:r w:rsidR="007662EF" w:rsidRPr="00431AFD">
        <w:rPr>
          <w:sz w:val="28"/>
          <w:szCs w:val="28"/>
        </w:rPr>
        <w:t xml:space="preserve"> </w:t>
      </w:r>
      <w:r w:rsidR="001C453E" w:rsidRPr="00431AFD">
        <w:rPr>
          <w:sz w:val="28"/>
          <w:szCs w:val="28"/>
        </w:rPr>
        <w:t xml:space="preserve">Центр продолжает активное сотрудничество </w:t>
      </w:r>
      <w:r w:rsidR="007662EF" w:rsidRPr="00431AFD">
        <w:rPr>
          <w:sz w:val="28"/>
          <w:szCs w:val="28"/>
        </w:rPr>
        <w:t>с</w:t>
      </w:r>
      <w:r w:rsidR="001C453E" w:rsidRPr="00431AFD">
        <w:rPr>
          <w:sz w:val="28"/>
          <w:szCs w:val="28"/>
        </w:rPr>
        <w:t xml:space="preserve"> диаспорами СНГ</w:t>
      </w:r>
      <w:r w:rsidR="007662EF" w:rsidRPr="00431AFD">
        <w:rPr>
          <w:sz w:val="28"/>
          <w:szCs w:val="28"/>
        </w:rPr>
        <w:t xml:space="preserve"> и</w:t>
      </w:r>
      <w:r w:rsidR="001C453E" w:rsidRPr="00431AFD">
        <w:rPr>
          <w:sz w:val="28"/>
          <w:szCs w:val="28"/>
        </w:rPr>
        <w:t xml:space="preserve"> Куб</w:t>
      </w:r>
      <w:r w:rsidR="007662EF" w:rsidRPr="00431AFD">
        <w:rPr>
          <w:sz w:val="28"/>
          <w:szCs w:val="28"/>
        </w:rPr>
        <w:t>ы</w:t>
      </w:r>
      <w:r w:rsidR="001C453E" w:rsidRPr="00431AFD">
        <w:rPr>
          <w:sz w:val="28"/>
          <w:szCs w:val="28"/>
        </w:rPr>
        <w:t xml:space="preserve">, а также иностранцами из стран Африки, Юго-Восточной Азии, Афганистана, Сирии, Ирака, Ирана, Ливана. На протяжении года присоединились к Церкви </w:t>
      </w:r>
      <w:r w:rsidR="001C453E" w:rsidRPr="00431AFD">
        <w:rPr>
          <w:b/>
          <w:sz w:val="28"/>
          <w:szCs w:val="28"/>
        </w:rPr>
        <w:t>13 человек</w:t>
      </w:r>
      <w:r w:rsidR="001C453E" w:rsidRPr="00431AFD">
        <w:rPr>
          <w:sz w:val="28"/>
          <w:szCs w:val="28"/>
        </w:rPr>
        <w:t xml:space="preserve">, в стадии оглашения </w:t>
      </w:r>
      <w:r w:rsidR="001C453E" w:rsidRPr="00431AFD">
        <w:rPr>
          <w:b/>
          <w:sz w:val="28"/>
          <w:szCs w:val="28"/>
        </w:rPr>
        <w:t>– 7</w:t>
      </w:r>
      <w:r w:rsidR="007662EF" w:rsidRPr="00431AFD">
        <w:rPr>
          <w:b/>
          <w:sz w:val="28"/>
          <w:szCs w:val="28"/>
        </w:rPr>
        <w:t>.</w:t>
      </w:r>
    </w:p>
    <w:p w14:paraId="444179AE" w14:textId="77777777" w:rsidR="00F86C0B" w:rsidRPr="00431AFD" w:rsidRDefault="009809E5" w:rsidP="00746F3F">
      <w:pPr>
        <w:pStyle w:val="a6"/>
        <w:numPr>
          <w:ilvl w:val="1"/>
          <w:numId w:val="11"/>
        </w:numPr>
        <w:tabs>
          <w:tab w:val="left" w:pos="851"/>
        </w:tabs>
        <w:ind w:left="0" w:firstLine="426"/>
        <w:rPr>
          <w:spacing w:val="-6"/>
          <w:sz w:val="28"/>
          <w:szCs w:val="28"/>
        </w:rPr>
      </w:pPr>
      <w:r w:rsidRPr="00431AFD">
        <w:rPr>
          <w:b/>
          <w:spacing w:val="-2"/>
          <w:sz w:val="28"/>
          <w:szCs w:val="28"/>
        </w:rPr>
        <w:t>Образовательная программа</w:t>
      </w:r>
      <w:r w:rsidR="00DC1149" w:rsidRPr="00431AFD">
        <w:rPr>
          <w:b/>
          <w:spacing w:val="-2"/>
          <w:sz w:val="28"/>
          <w:szCs w:val="28"/>
        </w:rPr>
        <w:t xml:space="preserve">. </w:t>
      </w:r>
      <w:r w:rsidR="00525434" w:rsidRPr="00431AFD">
        <w:rPr>
          <w:sz w:val="28"/>
          <w:szCs w:val="28"/>
        </w:rPr>
        <w:t>На 15 сентября 2022 года образовательная работа осуществляется</w:t>
      </w:r>
      <w:r w:rsidR="00AA4698" w:rsidRPr="00431AFD">
        <w:rPr>
          <w:sz w:val="28"/>
          <w:szCs w:val="28"/>
        </w:rPr>
        <w:t xml:space="preserve"> в двух филиалах: при храме преподобной</w:t>
      </w:r>
      <w:r w:rsidR="00525434" w:rsidRPr="00431AFD">
        <w:rPr>
          <w:sz w:val="28"/>
          <w:szCs w:val="28"/>
        </w:rPr>
        <w:t xml:space="preserve"> Евфросинии Московской и при храме в честь иконы Божией Матери «Неопалимая Купина». Всего действует </w:t>
      </w:r>
      <w:r w:rsidR="00C133AB" w:rsidRPr="00431AFD">
        <w:rPr>
          <w:b/>
          <w:sz w:val="28"/>
          <w:szCs w:val="28"/>
        </w:rPr>
        <w:t>19 </w:t>
      </w:r>
      <w:r w:rsidR="00525434" w:rsidRPr="00431AFD">
        <w:rPr>
          <w:b/>
          <w:sz w:val="28"/>
          <w:szCs w:val="28"/>
        </w:rPr>
        <w:t>групп</w:t>
      </w:r>
      <w:r w:rsidR="00525434" w:rsidRPr="00431AFD">
        <w:rPr>
          <w:sz w:val="28"/>
          <w:szCs w:val="28"/>
        </w:rPr>
        <w:t xml:space="preserve">, обучается около </w:t>
      </w:r>
      <w:r w:rsidR="00525434" w:rsidRPr="00431AFD">
        <w:rPr>
          <w:b/>
          <w:sz w:val="28"/>
          <w:szCs w:val="28"/>
        </w:rPr>
        <w:t>150 постоянных учеников</w:t>
      </w:r>
      <w:r w:rsidR="00525434" w:rsidRPr="00431AFD">
        <w:rPr>
          <w:sz w:val="28"/>
          <w:szCs w:val="28"/>
        </w:rPr>
        <w:t xml:space="preserve"> по программам: </w:t>
      </w:r>
      <w:r w:rsidR="00995BC5" w:rsidRPr="00431AFD">
        <w:rPr>
          <w:sz w:val="28"/>
          <w:szCs w:val="28"/>
        </w:rPr>
        <w:t>«</w:t>
      </w:r>
      <w:r w:rsidR="00525434" w:rsidRPr="00431AFD">
        <w:rPr>
          <w:sz w:val="28"/>
          <w:szCs w:val="28"/>
        </w:rPr>
        <w:t>Подготовка к российской школе</w:t>
      </w:r>
      <w:r w:rsidR="00995BC5" w:rsidRPr="00431AFD">
        <w:rPr>
          <w:sz w:val="28"/>
          <w:szCs w:val="28"/>
        </w:rPr>
        <w:t>»</w:t>
      </w:r>
      <w:r w:rsidR="00525434" w:rsidRPr="00431AFD">
        <w:rPr>
          <w:sz w:val="28"/>
          <w:szCs w:val="28"/>
        </w:rPr>
        <w:t xml:space="preserve">, </w:t>
      </w:r>
      <w:r w:rsidR="00995BC5" w:rsidRPr="00431AFD">
        <w:rPr>
          <w:sz w:val="28"/>
          <w:szCs w:val="28"/>
        </w:rPr>
        <w:t>«</w:t>
      </w:r>
      <w:r w:rsidR="00525434" w:rsidRPr="00431AFD">
        <w:rPr>
          <w:sz w:val="28"/>
          <w:szCs w:val="28"/>
        </w:rPr>
        <w:t>Помощь в школьной программе 2-6 класс</w:t>
      </w:r>
      <w:r w:rsidR="00995BC5" w:rsidRPr="00431AFD">
        <w:rPr>
          <w:sz w:val="28"/>
          <w:szCs w:val="28"/>
        </w:rPr>
        <w:t>»</w:t>
      </w:r>
      <w:r w:rsidR="00525434" w:rsidRPr="00431AFD">
        <w:rPr>
          <w:sz w:val="28"/>
          <w:szCs w:val="28"/>
        </w:rPr>
        <w:t xml:space="preserve">, </w:t>
      </w:r>
      <w:r w:rsidR="00995BC5" w:rsidRPr="00431AFD">
        <w:rPr>
          <w:sz w:val="28"/>
          <w:szCs w:val="28"/>
        </w:rPr>
        <w:t>«</w:t>
      </w:r>
      <w:r w:rsidR="00525434" w:rsidRPr="00431AFD">
        <w:rPr>
          <w:sz w:val="28"/>
          <w:szCs w:val="28"/>
        </w:rPr>
        <w:t>Русский как иностранный</w:t>
      </w:r>
      <w:r w:rsidR="00995BC5" w:rsidRPr="00431AFD">
        <w:rPr>
          <w:sz w:val="28"/>
          <w:szCs w:val="28"/>
        </w:rPr>
        <w:t>»</w:t>
      </w:r>
      <w:r w:rsidR="00525434" w:rsidRPr="00431AFD">
        <w:rPr>
          <w:sz w:val="28"/>
          <w:szCs w:val="28"/>
        </w:rPr>
        <w:t xml:space="preserve">, </w:t>
      </w:r>
      <w:r w:rsidR="00995BC5" w:rsidRPr="00431AFD">
        <w:rPr>
          <w:sz w:val="28"/>
          <w:szCs w:val="28"/>
        </w:rPr>
        <w:t>«</w:t>
      </w:r>
      <w:r w:rsidR="00525434" w:rsidRPr="00431AFD">
        <w:rPr>
          <w:sz w:val="28"/>
          <w:szCs w:val="28"/>
        </w:rPr>
        <w:t>Логопедия</w:t>
      </w:r>
      <w:r w:rsidR="00995BC5" w:rsidRPr="00431AFD">
        <w:rPr>
          <w:sz w:val="28"/>
          <w:szCs w:val="28"/>
        </w:rPr>
        <w:t>»</w:t>
      </w:r>
      <w:r w:rsidR="00525434" w:rsidRPr="00431AFD">
        <w:rPr>
          <w:sz w:val="28"/>
          <w:szCs w:val="28"/>
        </w:rPr>
        <w:t xml:space="preserve">, </w:t>
      </w:r>
      <w:r w:rsidR="00995BC5" w:rsidRPr="00431AFD">
        <w:rPr>
          <w:sz w:val="28"/>
          <w:szCs w:val="28"/>
        </w:rPr>
        <w:t>«</w:t>
      </w:r>
      <w:r w:rsidR="00525434" w:rsidRPr="00431AFD">
        <w:rPr>
          <w:sz w:val="28"/>
          <w:szCs w:val="28"/>
        </w:rPr>
        <w:t>Основы Православной культуры</w:t>
      </w:r>
      <w:r w:rsidR="00995BC5" w:rsidRPr="00431AFD">
        <w:rPr>
          <w:sz w:val="28"/>
          <w:szCs w:val="28"/>
        </w:rPr>
        <w:t>»</w:t>
      </w:r>
      <w:r w:rsidR="00525434" w:rsidRPr="00431AFD">
        <w:rPr>
          <w:sz w:val="28"/>
          <w:szCs w:val="28"/>
        </w:rPr>
        <w:t xml:space="preserve">, </w:t>
      </w:r>
      <w:r w:rsidR="00995BC5" w:rsidRPr="00431AFD">
        <w:rPr>
          <w:sz w:val="28"/>
          <w:szCs w:val="28"/>
        </w:rPr>
        <w:t>«Т</w:t>
      </w:r>
      <w:r w:rsidR="00525434" w:rsidRPr="00431AFD">
        <w:rPr>
          <w:sz w:val="28"/>
          <w:szCs w:val="28"/>
        </w:rPr>
        <w:t>ворческие занятия</w:t>
      </w:r>
      <w:r w:rsidR="00995BC5" w:rsidRPr="00431AFD">
        <w:rPr>
          <w:sz w:val="28"/>
          <w:szCs w:val="28"/>
        </w:rPr>
        <w:t>»</w:t>
      </w:r>
      <w:r w:rsidRPr="00431AFD">
        <w:rPr>
          <w:spacing w:val="-6"/>
          <w:sz w:val="28"/>
          <w:szCs w:val="28"/>
        </w:rPr>
        <w:t xml:space="preserve">. </w:t>
      </w:r>
    </w:p>
    <w:p w14:paraId="1EE5D4CA" w14:textId="77777777" w:rsidR="009809E5" w:rsidRPr="00431AFD" w:rsidRDefault="009809E5" w:rsidP="00746F3F">
      <w:pPr>
        <w:pStyle w:val="a6"/>
        <w:numPr>
          <w:ilvl w:val="1"/>
          <w:numId w:val="11"/>
        </w:numPr>
        <w:tabs>
          <w:tab w:val="left" w:pos="851"/>
        </w:tabs>
        <w:ind w:left="0" w:firstLine="426"/>
        <w:rPr>
          <w:spacing w:val="-2"/>
          <w:sz w:val="28"/>
          <w:szCs w:val="28"/>
        </w:rPr>
      </w:pPr>
      <w:r w:rsidRPr="00431AFD">
        <w:rPr>
          <w:b/>
          <w:spacing w:val="-2"/>
          <w:sz w:val="28"/>
          <w:szCs w:val="28"/>
        </w:rPr>
        <w:t>Медицинская программа</w:t>
      </w:r>
      <w:r w:rsidR="00DC1149" w:rsidRPr="00431AFD">
        <w:rPr>
          <w:b/>
          <w:spacing w:val="-2"/>
          <w:sz w:val="28"/>
          <w:szCs w:val="28"/>
        </w:rPr>
        <w:t xml:space="preserve">. </w:t>
      </w:r>
      <w:r w:rsidR="00995BC5" w:rsidRPr="00431AFD">
        <w:rPr>
          <w:spacing w:val="-2"/>
          <w:sz w:val="28"/>
          <w:szCs w:val="28"/>
        </w:rPr>
        <w:t>В 2022 году медицинская благотворительная программа получила развитие благодаря поддержк</w:t>
      </w:r>
      <w:r w:rsidR="00AA4698" w:rsidRPr="00431AFD">
        <w:rPr>
          <w:spacing w:val="-2"/>
          <w:sz w:val="28"/>
          <w:szCs w:val="28"/>
        </w:rPr>
        <w:t>е</w:t>
      </w:r>
      <w:r w:rsidR="00995BC5" w:rsidRPr="00431AFD">
        <w:rPr>
          <w:spacing w:val="-2"/>
          <w:sz w:val="28"/>
          <w:szCs w:val="28"/>
        </w:rPr>
        <w:t xml:space="preserve"> Федерального Агентства по делам национальностей и Фонда им. Шодиева. Удалось помочь большому количеству иностранцев, столкнувшихся с тяжелыми проблемами здоровья, без помощи Фонда ситуация часто могла обернуться летальным исходом. Такие случаи, требующие глубокой работы социальных сотрудников, чаще всего способствовали воцерковлению иностранцев, их искреннему интересу к христианству. За год было принято </w:t>
      </w:r>
      <w:r w:rsidR="00C133AB" w:rsidRPr="00431AFD">
        <w:rPr>
          <w:b/>
          <w:spacing w:val="-2"/>
          <w:sz w:val="28"/>
          <w:szCs w:val="28"/>
        </w:rPr>
        <w:t>172 </w:t>
      </w:r>
      <w:r w:rsidR="00995BC5" w:rsidRPr="00431AFD">
        <w:rPr>
          <w:b/>
          <w:spacing w:val="-2"/>
          <w:sz w:val="28"/>
          <w:szCs w:val="28"/>
        </w:rPr>
        <w:t>пациент</w:t>
      </w:r>
      <w:r w:rsidR="00AE51FE" w:rsidRPr="00431AFD">
        <w:rPr>
          <w:b/>
          <w:spacing w:val="-2"/>
          <w:sz w:val="28"/>
          <w:szCs w:val="28"/>
        </w:rPr>
        <w:t>а</w:t>
      </w:r>
      <w:r w:rsidR="00995BC5" w:rsidRPr="00431AFD">
        <w:rPr>
          <w:spacing w:val="-2"/>
          <w:sz w:val="28"/>
          <w:szCs w:val="28"/>
        </w:rPr>
        <w:t>, оплачены операции, химиотерапии, диагностические курсы.</w:t>
      </w:r>
    </w:p>
    <w:p w14:paraId="72211548" w14:textId="77777777" w:rsidR="009809E5" w:rsidRPr="00431AFD" w:rsidRDefault="009809E5" w:rsidP="00746F3F">
      <w:pPr>
        <w:pStyle w:val="a6"/>
        <w:numPr>
          <w:ilvl w:val="1"/>
          <w:numId w:val="11"/>
        </w:numPr>
        <w:tabs>
          <w:tab w:val="left" w:pos="851"/>
        </w:tabs>
        <w:ind w:left="0" w:firstLine="426"/>
        <w:rPr>
          <w:b/>
          <w:spacing w:val="-2"/>
          <w:sz w:val="28"/>
          <w:szCs w:val="28"/>
        </w:rPr>
      </w:pPr>
      <w:r w:rsidRPr="00431AFD">
        <w:rPr>
          <w:b/>
          <w:spacing w:val="-2"/>
          <w:sz w:val="28"/>
          <w:szCs w:val="28"/>
        </w:rPr>
        <w:t>Гуманитарная программа</w:t>
      </w:r>
      <w:r w:rsidR="00DC1149" w:rsidRPr="00431AFD">
        <w:rPr>
          <w:b/>
          <w:spacing w:val="-2"/>
          <w:sz w:val="28"/>
          <w:szCs w:val="28"/>
        </w:rPr>
        <w:t xml:space="preserve">. </w:t>
      </w:r>
      <w:r w:rsidR="004D5286" w:rsidRPr="00431AFD">
        <w:rPr>
          <w:spacing w:val="-2"/>
          <w:sz w:val="28"/>
          <w:szCs w:val="28"/>
        </w:rPr>
        <w:t xml:space="preserve">В 2022 году также были расширены масштабы гуманитарной миссии Центра среди мигрантов и беженцев, попавших в трудную жизненную ситуацию: послеоперационный период, потеря работы, кормильца, распад семьи, болезнь детей: было организовано </w:t>
      </w:r>
      <w:r w:rsidR="004D5286" w:rsidRPr="00431AFD">
        <w:rPr>
          <w:b/>
          <w:spacing w:val="-2"/>
          <w:sz w:val="28"/>
          <w:szCs w:val="28"/>
        </w:rPr>
        <w:t>555 выдач продуктов, 58 выдач медикаментов</w:t>
      </w:r>
      <w:r w:rsidR="004D5286" w:rsidRPr="00431AFD">
        <w:rPr>
          <w:spacing w:val="-2"/>
          <w:sz w:val="28"/>
          <w:szCs w:val="28"/>
        </w:rPr>
        <w:t xml:space="preserve">, организована работа склада одежды. Выдача продуктов питания увеличилась почти </w:t>
      </w:r>
      <w:r w:rsidR="004D5286" w:rsidRPr="00431AFD">
        <w:rPr>
          <w:b/>
          <w:spacing w:val="-2"/>
          <w:sz w:val="28"/>
          <w:szCs w:val="28"/>
        </w:rPr>
        <w:t>в 10 раз</w:t>
      </w:r>
      <w:r w:rsidR="004D5286" w:rsidRPr="00431AFD">
        <w:rPr>
          <w:spacing w:val="-2"/>
          <w:sz w:val="28"/>
          <w:szCs w:val="28"/>
        </w:rPr>
        <w:t xml:space="preserve"> в виду большого наплыва беженцев с освобожденных территорий Украины. Ежемесячно, начиная с мая 2022 года</w:t>
      </w:r>
      <w:r w:rsidR="00972F18" w:rsidRPr="00431AFD">
        <w:rPr>
          <w:spacing w:val="-2"/>
          <w:sz w:val="28"/>
          <w:szCs w:val="28"/>
        </w:rPr>
        <w:t>,</w:t>
      </w:r>
      <w:r w:rsidR="004D5286" w:rsidRPr="00431AFD">
        <w:rPr>
          <w:spacing w:val="-2"/>
          <w:sz w:val="28"/>
          <w:szCs w:val="28"/>
        </w:rPr>
        <w:t xml:space="preserve"> в Фонд обращается около 40 семей с Донбасса и других областей. Таким образом</w:t>
      </w:r>
      <w:r w:rsidR="00E83616" w:rsidRPr="00431AFD">
        <w:rPr>
          <w:spacing w:val="-2"/>
          <w:sz w:val="28"/>
          <w:szCs w:val="28"/>
        </w:rPr>
        <w:t>,</w:t>
      </w:r>
      <w:r w:rsidR="004D5286" w:rsidRPr="00431AFD">
        <w:rPr>
          <w:spacing w:val="-2"/>
          <w:sz w:val="28"/>
          <w:szCs w:val="28"/>
        </w:rPr>
        <w:t xml:space="preserve"> </w:t>
      </w:r>
      <w:r w:rsidR="004D5286" w:rsidRPr="00431AFD">
        <w:rPr>
          <w:b/>
          <w:spacing w:val="-2"/>
          <w:sz w:val="28"/>
          <w:szCs w:val="28"/>
        </w:rPr>
        <w:t>в месяц</w:t>
      </w:r>
      <w:r w:rsidR="004D5286" w:rsidRPr="00431AFD">
        <w:rPr>
          <w:spacing w:val="-2"/>
          <w:sz w:val="28"/>
          <w:szCs w:val="28"/>
        </w:rPr>
        <w:t xml:space="preserve"> получает </w:t>
      </w:r>
      <w:r w:rsidR="004D5286" w:rsidRPr="00431AFD">
        <w:rPr>
          <w:b/>
          <w:spacing w:val="-2"/>
          <w:sz w:val="28"/>
          <w:szCs w:val="28"/>
        </w:rPr>
        <w:t xml:space="preserve">помощь </w:t>
      </w:r>
      <w:r w:rsidR="004D5286" w:rsidRPr="00431AFD">
        <w:rPr>
          <w:spacing w:val="-2"/>
          <w:sz w:val="28"/>
          <w:szCs w:val="28"/>
        </w:rPr>
        <w:t>около</w:t>
      </w:r>
      <w:r w:rsidR="004D5286" w:rsidRPr="00431AFD">
        <w:rPr>
          <w:b/>
          <w:spacing w:val="-2"/>
          <w:sz w:val="28"/>
          <w:szCs w:val="28"/>
        </w:rPr>
        <w:t xml:space="preserve"> 1000 беженцев с Украины</w:t>
      </w:r>
      <w:r w:rsidR="00274A2D" w:rsidRPr="00431AFD">
        <w:rPr>
          <w:spacing w:val="-2"/>
          <w:sz w:val="28"/>
          <w:szCs w:val="28"/>
        </w:rPr>
        <w:t>.</w:t>
      </w:r>
    </w:p>
    <w:p w14:paraId="7A3A6B6E" w14:textId="77777777" w:rsidR="009809E5" w:rsidRPr="00431AFD" w:rsidRDefault="009809E5" w:rsidP="00746F3F">
      <w:pPr>
        <w:pStyle w:val="a6"/>
        <w:numPr>
          <w:ilvl w:val="1"/>
          <w:numId w:val="11"/>
        </w:numPr>
        <w:tabs>
          <w:tab w:val="left" w:pos="851"/>
        </w:tabs>
        <w:ind w:left="0" w:firstLine="426"/>
        <w:rPr>
          <w:spacing w:val="-6"/>
          <w:sz w:val="28"/>
          <w:szCs w:val="28"/>
        </w:rPr>
      </w:pPr>
      <w:r w:rsidRPr="00431AFD">
        <w:rPr>
          <w:b/>
          <w:spacing w:val="-6"/>
          <w:sz w:val="28"/>
          <w:szCs w:val="28"/>
        </w:rPr>
        <w:t>Издательская деятельность</w:t>
      </w:r>
      <w:r w:rsidR="00DC1149" w:rsidRPr="00431AFD">
        <w:rPr>
          <w:b/>
          <w:spacing w:val="-6"/>
          <w:sz w:val="28"/>
          <w:szCs w:val="28"/>
        </w:rPr>
        <w:t xml:space="preserve">. </w:t>
      </w:r>
      <w:r w:rsidR="00154BC7" w:rsidRPr="00431AFD">
        <w:rPr>
          <w:spacing w:val="-6"/>
          <w:sz w:val="28"/>
          <w:szCs w:val="28"/>
        </w:rPr>
        <w:t>В 2022 году продолжилась переводческая и издательская работа на языки стран миграции. Был переведен текст Божественной Литургии на таджикский и персид</w:t>
      </w:r>
      <w:r w:rsidR="00E83616" w:rsidRPr="00431AFD">
        <w:rPr>
          <w:spacing w:val="-6"/>
          <w:sz w:val="28"/>
          <w:szCs w:val="28"/>
        </w:rPr>
        <w:t>ский языки, текст Катехизиса святителя</w:t>
      </w:r>
      <w:r w:rsidR="00154BC7" w:rsidRPr="00431AFD">
        <w:rPr>
          <w:spacing w:val="-6"/>
          <w:sz w:val="28"/>
          <w:szCs w:val="28"/>
        </w:rPr>
        <w:t xml:space="preserve"> Николая Сербского на суахили. Были изданы: катехизисы </w:t>
      </w:r>
      <w:r w:rsidR="00E83616" w:rsidRPr="00431AFD">
        <w:rPr>
          <w:spacing w:val="-6"/>
          <w:sz w:val="28"/>
          <w:szCs w:val="28"/>
        </w:rPr>
        <w:t>святителя</w:t>
      </w:r>
      <w:r w:rsidR="00154BC7" w:rsidRPr="00431AFD">
        <w:rPr>
          <w:spacing w:val="-6"/>
          <w:sz w:val="28"/>
          <w:szCs w:val="28"/>
        </w:rPr>
        <w:t xml:space="preserve"> Николая Сербского на суахили в размере </w:t>
      </w:r>
      <w:r w:rsidR="00BB5CE2" w:rsidRPr="00431AFD">
        <w:rPr>
          <w:b/>
          <w:spacing w:val="-6"/>
          <w:sz w:val="28"/>
          <w:szCs w:val="28"/>
        </w:rPr>
        <w:t>999 </w:t>
      </w:r>
      <w:r w:rsidR="00154BC7" w:rsidRPr="00431AFD">
        <w:rPr>
          <w:b/>
          <w:spacing w:val="-6"/>
          <w:sz w:val="28"/>
          <w:szCs w:val="28"/>
        </w:rPr>
        <w:t>шт</w:t>
      </w:r>
      <w:r w:rsidR="00154BC7" w:rsidRPr="00431AFD">
        <w:rPr>
          <w:spacing w:val="-6"/>
          <w:sz w:val="28"/>
          <w:szCs w:val="28"/>
        </w:rPr>
        <w:t>.</w:t>
      </w:r>
    </w:p>
    <w:p w14:paraId="2E3859F7" w14:textId="77777777" w:rsidR="000D5167" w:rsidRPr="00431AFD" w:rsidRDefault="000D5167" w:rsidP="00746F3F">
      <w:pPr>
        <w:pStyle w:val="a6"/>
        <w:numPr>
          <w:ilvl w:val="1"/>
          <w:numId w:val="11"/>
        </w:numPr>
        <w:tabs>
          <w:tab w:val="left" w:pos="851"/>
        </w:tabs>
        <w:ind w:left="0" w:firstLine="426"/>
        <w:rPr>
          <w:sz w:val="28"/>
          <w:szCs w:val="28"/>
        </w:rPr>
      </w:pPr>
      <w:r w:rsidRPr="00431AFD">
        <w:rPr>
          <w:sz w:val="28"/>
          <w:szCs w:val="28"/>
        </w:rPr>
        <w:lastRenderedPageBreak/>
        <w:t xml:space="preserve">В августе 2022 года в рамках социальной помощи беженцам и мигрантам в тяжелой жизненной </w:t>
      </w:r>
      <w:r w:rsidRPr="00431AFD">
        <w:rPr>
          <w:spacing w:val="-2"/>
          <w:sz w:val="28"/>
          <w:szCs w:val="28"/>
        </w:rPr>
        <w:t>ситуации</w:t>
      </w:r>
      <w:r w:rsidRPr="00431AFD">
        <w:rPr>
          <w:sz w:val="28"/>
          <w:szCs w:val="28"/>
        </w:rPr>
        <w:t xml:space="preserve"> Фонд спонсирует посещение детьми частного детского сада «Academykids».</w:t>
      </w:r>
    </w:p>
    <w:p w14:paraId="199F3A12" w14:textId="10353F9C" w:rsidR="005A0F3D" w:rsidRPr="00431AFD" w:rsidRDefault="005A0F3D" w:rsidP="00032C95">
      <w:pPr>
        <w:ind w:left="284" w:firstLine="0"/>
        <w:rPr>
          <w:sz w:val="28"/>
          <w:szCs w:val="28"/>
          <w:lang w:eastAsia="ja-JP"/>
        </w:rPr>
      </w:pPr>
    </w:p>
    <w:p w14:paraId="0C837C4A" w14:textId="77777777" w:rsidR="00A3107F" w:rsidRPr="00431AFD" w:rsidRDefault="00A3107F" w:rsidP="00AE2BD4">
      <w:pPr>
        <w:pStyle w:val="20"/>
        <w:rPr>
          <w:sz w:val="28"/>
          <w:szCs w:val="28"/>
        </w:rPr>
      </w:pPr>
      <w:r w:rsidRPr="00431AFD">
        <w:rPr>
          <w:sz w:val="28"/>
          <w:szCs w:val="28"/>
        </w:rPr>
        <w:t>Церковная реабилитация лиц, отпавших от Православия</w:t>
      </w:r>
    </w:p>
    <w:p w14:paraId="2B43DBC1" w14:textId="77777777" w:rsidR="00EF5C11" w:rsidRPr="00431AFD" w:rsidRDefault="00EF5C11" w:rsidP="00EF5C11">
      <w:pPr>
        <w:rPr>
          <w:sz w:val="28"/>
          <w:szCs w:val="28"/>
          <w:lang w:eastAsia="ja-JP"/>
        </w:rPr>
      </w:pPr>
      <w:r w:rsidRPr="00431AFD">
        <w:rPr>
          <w:sz w:val="28"/>
          <w:szCs w:val="28"/>
          <w:lang w:eastAsia="ja-JP"/>
        </w:rPr>
        <w:t xml:space="preserve">В </w:t>
      </w:r>
      <w:r w:rsidR="00D32E1E" w:rsidRPr="00431AFD">
        <w:rPr>
          <w:color w:val="000000" w:themeColor="text1"/>
          <w:sz w:val="28"/>
          <w:szCs w:val="28"/>
          <w:lang w:eastAsia="ja-JP"/>
        </w:rPr>
        <w:t>2022</w:t>
      </w:r>
      <w:r w:rsidRPr="00431AFD">
        <w:rPr>
          <w:color w:val="000000" w:themeColor="text1"/>
          <w:sz w:val="28"/>
          <w:szCs w:val="28"/>
          <w:lang w:eastAsia="ja-JP"/>
        </w:rPr>
        <w:t xml:space="preserve"> году</w:t>
      </w:r>
      <w:r w:rsidRPr="00431AFD">
        <w:rPr>
          <w:sz w:val="28"/>
          <w:szCs w:val="28"/>
          <w:lang w:eastAsia="ja-JP"/>
        </w:rPr>
        <w:t xml:space="preserve"> Комиссия по церковной реабилитации лиц, отпавших от Православия,</w:t>
      </w:r>
      <w:r w:rsidR="00E2654B" w:rsidRPr="00431AFD">
        <w:rPr>
          <w:sz w:val="28"/>
          <w:szCs w:val="28"/>
          <w:lang w:eastAsia="ja-JP"/>
        </w:rPr>
        <w:t xml:space="preserve"> </w:t>
      </w:r>
      <w:r w:rsidRPr="00431AFD">
        <w:rPr>
          <w:sz w:val="28"/>
          <w:szCs w:val="28"/>
          <w:lang w:eastAsia="ja-JP"/>
        </w:rPr>
        <w:t>задействовала в своем составе 5</w:t>
      </w:r>
      <w:r w:rsidR="001D57A3" w:rsidRPr="00431AFD">
        <w:rPr>
          <w:sz w:val="28"/>
          <w:szCs w:val="28"/>
          <w:lang w:eastAsia="ja-JP"/>
        </w:rPr>
        <w:t>2</w:t>
      </w:r>
      <w:r w:rsidRPr="00431AFD">
        <w:rPr>
          <w:sz w:val="28"/>
          <w:szCs w:val="28"/>
          <w:lang w:eastAsia="ja-JP"/>
        </w:rPr>
        <w:t xml:space="preserve"> (</w:t>
      </w:r>
      <w:r w:rsidR="001D57A3" w:rsidRPr="00431AFD">
        <w:rPr>
          <w:sz w:val="28"/>
          <w:szCs w:val="28"/>
          <w:lang w:eastAsia="ja-JP"/>
        </w:rPr>
        <w:t>-3</w:t>
      </w:r>
      <w:r w:rsidRPr="00431AFD">
        <w:rPr>
          <w:sz w:val="28"/>
          <w:szCs w:val="28"/>
          <w:lang w:eastAsia="ja-JP"/>
        </w:rPr>
        <w:t>) человек</w:t>
      </w:r>
      <w:r w:rsidR="009C2390" w:rsidRPr="00431AFD">
        <w:rPr>
          <w:sz w:val="28"/>
          <w:szCs w:val="28"/>
          <w:lang w:eastAsia="ja-JP"/>
        </w:rPr>
        <w:t>а</w:t>
      </w:r>
      <w:r w:rsidR="000365DC" w:rsidRPr="00431AFD">
        <w:rPr>
          <w:sz w:val="28"/>
          <w:szCs w:val="28"/>
          <w:lang w:eastAsia="ja-JP"/>
        </w:rPr>
        <w:t xml:space="preserve">: </w:t>
      </w:r>
      <w:r w:rsidRPr="00431AFD">
        <w:rPr>
          <w:sz w:val="28"/>
          <w:szCs w:val="28"/>
          <w:lang w:eastAsia="ja-JP"/>
        </w:rPr>
        <w:t xml:space="preserve">9 членов Комиссии, 10 помощников </w:t>
      </w:r>
      <w:r w:rsidR="007F78B6" w:rsidRPr="00431AFD">
        <w:rPr>
          <w:sz w:val="28"/>
          <w:szCs w:val="28"/>
          <w:lang w:eastAsia="ja-JP"/>
        </w:rPr>
        <w:t>у</w:t>
      </w:r>
      <w:r w:rsidRPr="00431AFD">
        <w:rPr>
          <w:sz w:val="28"/>
          <w:szCs w:val="28"/>
          <w:lang w:eastAsia="ja-JP"/>
        </w:rPr>
        <w:t>правляющих викариев, 2</w:t>
      </w:r>
      <w:r w:rsidR="001D57A3" w:rsidRPr="00431AFD">
        <w:rPr>
          <w:sz w:val="28"/>
          <w:szCs w:val="28"/>
          <w:lang w:eastAsia="ja-JP"/>
        </w:rPr>
        <w:t>1 ответственный</w:t>
      </w:r>
      <w:r w:rsidRPr="00431AFD">
        <w:rPr>
          <w:sz w:val="28"/>
          <w:szCs w:val="28"/>
          <w:lang w:eastAsia="ja-JP"/>
        </w:rPr>
        <w:t xml:space="preserve"> в благочиниях и 1</w:t>
      </w:r>
      <w:r w:rsidR="001D57A3" w:rsidRPr="00431AFD">
        <w:rPr>
          <w:sz w:val="28"/>
          <w:szCs w:val="28"/>
          <w:lang w:eastAsia="ja-JP"/>
        </w:rPr>
        <w:t>2</w:t>
      </w:r>
      <w:r w:rsidRPr="00431AFD">
        <w:rPr>
          <w:sz w:val="28"/>
          <w:szCs w:val="28"/>
          <w:lang w:eastAsia="ja-JP"/>
        </w:rPr>
        <w:t xml:space="preserve"> ответственных в ставропигиальных мона</w:t>
      </w:r>
      <w:r w:rsidR="00827CAE" w:rsidRPr="00431AFD">
        <w:rPr>
          <w:sz w:val="28"/>
          <w:szCs w:val="28"/>
          <w:lang w:eastAsia="ja-JP"/>
        </w:rPr>
        <w:t>стырях. Комиссией проведено 4</w:t>
      </w:r>
      <w:r w:rsidRPr="00431AFD">
        <w:rPr>
          <w:sz w:val="28"/>
          <w:szCs w:val="28"/>
          <w:lang w:eastAsia="ja-JP"/>
        </w:rPr>
        <w:t xml:space="preserve"> заседания.</w:t>
      </w:r>
    </w:p>
    <w:p w14:paraId="65524FC8" w14:textId="77777777" w:rsidR="00EF5C11" w:rsidRPr="00431AFD" w:rsidRDefault="00E22A3B" w:rsidP="00E859FB">
      <w:pPr>
        <w:rPr>
          <w:spacing w:val="-4"/>
          <w:sz w:val="28"/>
          <w:szCs w:val="28"/>
          <w:lang w:eastAsia="ja-JP"/>
        </w:rPr>
      </w:pPr>
      <w:r w:rsidRPr="00431AFD">
        <w:rPr>
          <w:spacing w:val="-4"/>
          <w:sz w:val="28"/>
          <w:szCs w:val="28"/>
          <w:lang w:eastAsia="ja-JP"/>
        </w:rPr>
        <w:t>В</w:t>
      </w:r>
      <w:r w:rsidR="00EF5C11" w:rsidRPr="00431AFD">
        <w:rPr>
          <w:spacing w:val="-4"/>
          <w:sz w:val="28"/>
          <w:szCs w:val="28"/>
          <w:lang w:eastAsia="ja-JP"/>
        </w:rPr>
        <w:t xml:space="preserve"> столице действует 16 центров</w:t>
      </w:r>
      <w:r w:rsidR="00C63D8B" w:rsidRPr="00431AFD">
        <w:rPr>
          <w:spacing w:val="-4"/>
          <w:sz w:val="28"/>
          <w:szCs w:val="28"/>
          <w:lang w:eastAsia="ja-JP"/>
        </w:rPr>
        <w:t xml:space="preserve"> по церковной реабилитации лиц, отпавших от Православия</w:t>
      </w:r>
      <w:r w:rsidR="00EF5C11" w:rsidRPr="00431AFD">
        <w:rPr>
          <w:spacing w:val="-4"/>
          <w:sz w:val="28"/>
          <w:szCs w:val="28"/>
          <w:lang w:eastAsia="ja-JP"/>
        </w:rPr>
        <w:t xml:space="preserve">. </w:t>
      </w:r>
      <w:r w:rsidR="00A65C46" w:rsidRPr="00431AFD">
        <w:rPr>
          <w:bCs/>
          <w:spacing w:val="-4"/>
          <w:sz w:val="28"/>
          <w:szCs w:val="28"/>
          <w:lang w:eastAsia="ja-JP"/>
        </w:rPr>
        <w:t xml:space="preserve">Из-за продолжающейся в 2022 году неблагоприятной </w:t>
      </w:r>
      <w:r w:rsidR="00EF5C11" w:rsidRPr="00431AFD">
        <w:rPr>
          <w:spacing w:val="-4"/>
          <w:sz w:val="28"/>
          <w:szCs w:val="28"/>
          <w:lang w:eastAsia="ja-JP"/>
        </w:rPr>
        <w:t xml:space="preserve">эпидемической ситуации </w:t>
      </w:r>
      <w:r w:rsidR="00992DC7" w:rsidRPr="00431AFD">
        <w:rPr>
          <w:spacing w:val="-4"/>
          <w:sz w:val="28"/>
          <w:szCs w:val="28"/>
          <w:lang w:eastAsia="ja-JP"/>
        </w:rPr>
        <w:t>было сокращено количество</w:t>
      </w:r>
      <w:r w:rsidR="00C63D8B" w:rsidRPr="00431AFD">
        <w:rPr>
          <w:spacing w:val="-4"/>
          <w:sz w:val="28"/>
          <w:szCs w:val="28"/>
          <w:lang w:eastAsia="ja-JP"/>
        </w:rPr>
        <w:t xml:space="preserve"> очных</w:t>
      </w:r>
      <w:r w:rsidR="00EF5C11" w:rsidRPr="00431AFD">
        <w:rPr>
          <w:spacing w:val="-4"/>
          <w:sz w:val="28"/>
          <w:szCs w:val="28"/>
          <w:lang w:eastAsia="ja-JP"/>
        </w:rPr>
        <w:t xml:space="preserve"> меропр</w:t>
      </w:r>
      <w:r w:rsidR="00C63D8B" w:rsidRPr="00431AFD">
        <w:rPr>
          <w:spacing w:val="-4"/>
          <w:sz w:val="28"/>
          <w:szCs w:val="28"/>
          <w:lang w:eastAsia="ja-JP"/>
        </w:rPr>
        <w:t>иятий</w:t>
      </w:r>
      <w:r w:rsidR="00EF5C11" w:rsidRPr="00431AFD">
        <w:rPr>
          <w:spacing w:val="-4"/>
          <w:sz w:val="28"/>
          <w:szCs w:val="28"/>
          <w:lang w:eastAsia="ja-JP"/>
        </w:rPr>
        <w:t xml:space="preserve">, </w:t>
      </w:r>
      <w:r w:rsidR="00C63D8B" w:rsidRPr="00431AFD">
        <w:rPr>
          <w:spacing w:val="-4"/>
          <w:sz w:val="28"/>
          <w:szCs w:val="28"/>
          <w:lang w:eastAsia="ja-JP"/>
        </w:rPr>
        <w:t xml:space="preserve">но </w:t>
      </w:r>
      <w:r w:rsidR="00970130" w:rsidRPr="00431AFD">
        <w:rPr>
          <w:spacing w:val="-4"/>
          <w:sz w:val="28"/>
          <w:szCs w:val="28"/>
          <w:lang w:eastAsia="ja-JP"/>
        </w:rPr>
        <w:t>они восполнялись работой в</w:t>
      </w:r>
      <w:r w:rsidR="00EF5C11" w:rsidRPr="00431AFD">
        <w:rPr>
          <w:spacing w:val="-4"/>
          <w:sz w:val="28"/>
          <w:szCs w:val="28"/>
          <w:lang w:eastAsia="ja-JP"/>
        </w:rPr>
        <w:t xml:space="preserve"> дистанционном режиме. За год в московские Центры </w:t>
      </w:r>
      <w:r w:rsidR="007078B6" w:rsidRPr="00431AFD">
        <w:rPr>
          <w:spacing w:val="-4"/>
          <w:sz w:val="28"/>
          <w:szCs w:val="28"/>
          <w:lang w:eastAsia="ja-JP"/>
        </w:rPr>
        <w:t xml:space="preserve">обратилось </w:t>
      </w:r>
      <w:r w:rsidR="00E87189" w:rsidRPr="00431AFD">
        <w:rPr>
          <w:spacing w:val="-4"/>
          <w:sz w:val="28"/>
          <w:szCs w:val="28"/>
          <w:lang w:eastAsia="ja-JP"/>
        </w:rPr>
        <w:t>80</w:t>
      </w:r>
      <w:r w:rsidR="007078B6" w:rsidRPr="00431AFD">
        <w:rPr>
          <w:spacing w:val="-4"/>
          <w:sz w:val="28"/>
          <w:szCs w:val="28"/>
          <w:lang w:eastAsia="ja-JP"/>
        </w:rPr>
        <w:t xml:space="preserve"> (-</w:t>
      </w:r>
      <w:r w:rsidR="00E87189" w:rsidRPr="00431AFD">
        <w:rPr>
          <w:spacing w:val="-4"/>
          <w:sz w:val="28"/>
          <w:szCs w:val="28"/>
          <w:lang w:eastAsia="ja-JP"/>
        </w:rPr>
        <w:t>22</w:t>
      </w:r>
      <w:r w:rsidR="00EF5C11" w:rsidRPr="00431AFD">
        <w:rPr>
          <w:spacing w:val="-4"/>
          <w:sz w:val="28"/>
          <w:szCs w:val="28"/>
          <w:lang w:eastAsia="ja-JP"/>
        </w:rPr>
        <w:t>) человек. Из них Чин присоединения к Право</w:t>
      </w:r>
      <w:r w:rsidR="007078B6" w:rsidRPr="00431AFD">
        <w:rPr>
          <w:spacing w:val="-4"/>
          <w:sz w:val="28"/>
          <w:szCs w:val="28"/>
          <w:lang w:eastAsia="ja-JP"/>
        </w:rPr>
        <w:t xml:space="preserve">славию прошли </w:t>
      </w:r>
      <w:r w:rsidR="00E87189" w:rsidRPr="00431AFD">
        <w:rPr>
          <w:spacing w:val="-4"/>
          <w:sz w:val="28"/>
          <w:szCs w:val="28"/>
          <w:lang w:eastAsia="ja-JP"/>
        </w:rPr>
        <w:t>75</w:t>
      </w:r>
      <w:r w:rsidR="007078B6" w:rsidRPr="00431AFD">
        <w:rPr>
          <w:spacing w:val="-4"/>
          <w:sz w:val="28"/>
          <w:szCs w:val="28"/>
          <w:lang w:eastAsia="ja-JP"/>
        </w:rPr>
        <w:t xml:space="preserve"> (-</w:t>
      </w:r>
      <w:r w:rsidR="00E87189" w:rsidRPr="00431AFD">
        <w:rPr>
          <w:spacing w:val="-4"/>
          <w:sz w:val="28"/>
          <w:szCs w:val="28"/>
          <w:lang w:eastAsia="ja-JP"/>
        </w:rPr>
        <w:t>1</w:t>
      </w:r>
      <w:r w:rsidR="00E859FB" w:rsidRPr="00431AFD">
        <w:rPr>
          <w:spacing w:val="-4"/>
          <w:sz w:val="28"/>
          <w:szCs w:val="28"/>
          <w:lang w:eastAsia="ja-JP"/>
        </w:rPr>
        <w:t>8) человек</w:t>
      </w:r>
      <w:r w:rsidR="00EF5C11" w:rsidRPr="00431AFD">
        <w:rPr>
          <w:spacing w:val="-4"/>
          <w:sz w:val="28"/>
          <w:szCs w:val="28"/>
          <w:lang w:eastAsia="ja-JP"/>
        </w:rPr>
        <w:t xml:space="preserve">. Сокращение количества обращений и, соответственно, числа присоединенных к Православию связано с противоэпидемическими ограничениями и </w:t>
      </w:r>
      <w:r w:rsidR="002737B5" w:rsidRPr="00431AFD">
        <w:rPr>
          <w:bCs/>
          <w:spacing w:val="-4"/>
          <w:sz w:val="28"/>
          <w:szCs w:val="28"/>
          <w:lang w:eastAsia="ja-JP"/>
        </w:rPr>
        <w:t xml:space="preserve">прекращением </w:t>
      </w:r>
      <w:r w:rsidR="00EF5C11" w:rsidRPr="00431AFD">
        <w:rPr>
          <w:spacing w:val="-4"/>
          <w:sz w:val="28"/>
          <w:szCs w:val="28"/>
          <w:lang w:eastAsia="ja-JP"/>
        </w:rPr>
        <w:t>деятельности по присоединению к Православию в Центре А.</w:t>
      </w:r>
      <w:r w:rsidR="0004786C" w:rsidRPr="00431AFD">
        <w:rPr>
          <w:spacing w:val="-4"/>
          <w:sz w:val="28"/>
          <w:szCs w:val="28"/>
          <w:lang w:eastAsia="ja-JP"/>
        </w:rPr>
        <w:t> </w:t>
      </w:r>
      <w:r w:rsidR="00EF5C11" w:rsidRPr="00431AFD">
        <w:rPr>
          <w:spacing w:val="-4"/>
          <w:sz w:val="28"/>
          <w:szCs w:val="28"/>
          <w:lang w:eastAsia="ja-JP"/>
        </w:rPr>
        <w:t>С. Хомякова при храме «Всех Скорбящих Радость» на Б</w:t>
      </w:r>
      <w:r w:rsidR="0004786C" w:rsidRPr="00431AFD">
        <w:rPr>
          <w:spacing w:val="-4"/>
          <w:sz w:val="28"/>
          <w:szCs w:val="28"/>
          <w:lang w:eastAsia="ja-JP"/>
        </w:rPr>
        <w:t>ольшой</w:t>
      </w:r>
      <w:r w:rsidR="00EF5C11" w:rsidRPr="00431AFD">
        <w:rPr>
          <w:spacing w:val="-4"/>
          <w:sz w:val="28"/>
          <w:szCs w:val="28"/>
          <w:lang w:eastAsia="ja-JP"/>
        </w:rPr>
        <w:t xml:space="preserve"> Ордынке. </w:t>
      </w:r>
    </w:p>
    <w:p w14:paraId="21CB8F3D" w14:textId="77777777" w:rsidR="002737B5" w:rsidRPr="00431AFD" w:rsidRDefault="002737B5" w:rsidP="00EF5C11">
      <w:pPr>
        <w:rPr>
          <w:spacing w:val="-8"/>
          <w:sz w:val="28"/>
          <w:szCs w:val="28"/>
          <w:lang w:eastAsia="ja-JP"/>
        </w:rPr>
      </w:pPr>
      <w:r w:rsidRPr="00431AFD">
        <w:rPr>
          <w:spacing w:val="-8"/>
          <w:sz w:val="28"/>
          <w:szCs w:val="28"/>
          <w:lang w:eastAsia="ja-JP"/>
        </w:rPr>
        <w:t xml:space="preserve">Анализ обращений граждан, отпавших от Православия, выявил религиозные заблуждения, которым наиболее часто подвергались люди, присоединяемые к Церкви в г. Москве: </w:t>
      </w:r>
      <w:r w:rsidRPr="00431AFD">
        <w:rPr>
          <w:bCs/>
          <w:spacing w:val="-8"/>
          <w:sz w:val="28"/>
          <w:szCs w:val="28"/>
          <w:lang w:eastAsia="ja-JP"/>
        </w:rPr>
        <w:t>язычество (оккультизм, сатанизм, шаманизм, неоязычество 63%), неопротестантские секты (10%) и расколы (9%)</w:t>
      </w:r>
      <w:r w:rsidRPr="00431AFD">
        <w:rPr>
          <w:b/>
          <w:bCs/>
          <w:spacing w:val="-8"/>
          <w:sz w:val="28"/>
          <w:szCs w:val="28"/>
          <w:lang w:eastAsia="ja-JP"/>
        </w:rPr>
        <w:t xml:space="preserve"> </w:t>
      </w:r>
      <w:r w:rsidRPr="00431AFD">
        <w:rPr>
          <w:spacing w:val="-8"/>
          <w:sz w:val="28"/>
          <w:szCs w:val="28"/>
          <w:lang w:eastAsia="ja-JP"/>
        </w:rPr>
        <w:t>(иные отпадения 3%). Отмечен исламский прозелитизм среди людей, крещённых в Православие (15% присоединяемых).</w:t>
      </w:r>
    </w:p>
    <w:p w14:paraId="1942DA00" w14:textId="77777777" w:rsidR="00EF5C11" w:rsidRPr="00431AFD" w:rsidRDefault="00EF5C11" w:rsidP="00EF5C11">
      <w:pPr>
        <w:rPr>
          <w:spacing w:val="-8"/>
          <w:sz w:val="28"/>
          <w:szCs w:val="28"/>
          <w:lang w:eastAsia="ja-JP"/>
        </w:rPr>
      </w:pPr>
      <w:r w:rsidRPr="00431AFD">
        <w:rPr>
          <w:spacing w:val="-8"/>
          <w:sz w:val="28"/>
          <w:szCs w:val="28"/>
          <w:lang w:eastAsia="ja-JP"/>
        </w:rPr>
        <w:t xml:space="preserve">Для повышения профессионального уровня церковной реабилитации проведено </w:t>
      </w:r>
      <w:r w:rsidR="003722E8" w:rsidRPr="00431AFD">
        <w:rPr>
          <w:spacing w:val="-8"/>
          <w:sz w:val="28"/>
          <w:szCs w:val="28"/>
          <w:lang w:eastAsia="ja-JP"/>
        </w:rPr>
        <w:t>15</w:t>
      </w:r>
      <w:r w:rsidRPr="00431AFD">
        <w:rPr>
          <w:spacing w:val="-8"/>
          <w:sz w:val="28"/>
          <w:szCs w:val="28"/>
          <w:lang w:eastAsia="ja-JP"/>
        </w:rPr>
        <w:t xml:space="preserve"> (</w:t>
      </w:r>
      <w:r w:rsidR="003722E8" w:rsidRPr="00431AFD">
        <w:rPr>
          <w:spacing w:val="-8"/>
          <w:sz w:val="28"/>
          <w:szCs w:val="28"/>
          <w:lang w:eastAsia="ja-JP"/>
        </w:rPr>
        <w:t>-</w:t>
      </w:r>
      <w:r w:rsidRPr="00431AFD">
        <w:rPr>
          <w:spacing w:val="-8"/>
          <w:sz w:val="28"/>
          <w:szCs w:val="28"/>
          <w:lang w:eastAsia="ja-JP"/>
        </w:rPr>
        <w:t>7) обучающих и консультационных мероприятия для священно</w:t>
      </w:r>
      <w:r w:rsidR="00B72689" w:rsidRPr="00431AFD">
        <w:rPr>
          <w:spacing w:val="-8"/>
          <w:sz w:val="28"/>
          <w:szCs w:val="28"/>
          <w:lang w:eastAsia="ja-JP"/>
        </w:rPr>
        <w:t>-</w:t>
      </w:r>
      <w:r w:rsidRPr="00431AFD">
        <w:rPr>
          <w:spacing w:val="-8"/>
          <w:sz w:val="28"/>
          <w:szCs w:val="28"/>
          <w:lang w:eastAsia="ja-JP"/>
        </w:rPr>
        <w:t xml:space="preserve"> и церковнослужителей, сотрудников викариатств </w:t>
      </w:r>
      <w:r w:rsidR="00B72689" w:rsidRPr="00431AFD">
        <w:rPr>
          <w:spacing w:val="-8"/>
          <w:sz w:val="28"/>
          <w:szCs w:val="28"/>
          <w:lang w:eastAsia="ja-JP"/>
        </w:rPr>
        <w:t>и благочиний Московской епархии</w:t>
      </w:r>
      <w:r w:rsidRPr="00431AFD">
        <w:rPr>
          <w:spacing w:val="-8"/>
          <w:sz w:val="28"/>
          <w:szCs w:val="28"/>
          <w:lang w:eastAsia="ja-JP"/>
        </w:rPr>
        <w:t xml:space="preserve">. </w:t>
      </w:r>
      <w:r w:rsidR="00891296" w:rsidRPr="00431AFD">
        <w:rPr>
          <w:bCs/>
          <w:spacing w:val="-8"/>
          <w:sz w:val="28"/>
          <w:szCs w:val="28"/>
          <w:lang w:eastAsia="ja-JP"/>
        </w:rPr>
        <w:t>Разработано 6 научных, научно-практических и методических материалов. Проведено 4 практических занятия для магистрантов Сретенской духовной академии. 13 апреля 2022 года Комиссией по церковной реабилитации, совместно со Сретенской духовной академией проведена I Научно-практическая богословская конференция во имя преподобного Иосифа Волоцкого (в онлайн формате).</w:t>
      </w:r>
    </w:p>
    <w:p w14:paraId="34B1E660" w14:textId="77777777" w:rsidR="00EF5C11" w:rsidRPr="00431AFD" w:rsidRDefault="00EF5C11" w:rsidP="00EF5C11">
      <w:pPr>
        <w:rPr>
          <w:sz w:val="28"/>
          <w:szCs w:val="28"/>
          <w:lang w:eastAsia="ja-JP"/>
        </w:rPr>
      </w:pPr>
      <w:r w:rsidRPr="00431AFD">
        <w:rPr>
          <w:sz w:val="28"/>
          <w:szCs w:val="28"/>
          <w:lang w:eastAsia="ja-JP"/>
        </w:rPr>
        <w:t>В 202</w:t>
      </w:r>
      <w:r w:rsidR="00575072" w:rsidRPr="00431AFD">
        <w:rPr>
          <w:sz w:val="28"/>
          <w:szCs w:val="28"/>
          <w:lang w:eastAsia="ja-JP"/>
        </w:rPr>
        <w:t>2</w:t>
      </w:r>
      <w:r w:rsidRPr="00431AFD">
        <w:rPr>
          <w:sz w:val="28"/>
          <w:szCs w:val="28"/>
          <w:lang w:eastAsia="ja-JP"/>
        </w:rPr>
        <w:t xml:space="preserve"> году </w:t>
      </w:r>
      <w:r w:rsidR="00D559EE" w:rsidRPr="00431AFD">
        <w:rPr>
          <w:sz w:val="28"/>
          <w:szCs w:val="28"/>
          <w:lang w:eastAsia="ja-JP"/>
        </w:rPr>
        <w:t>при</w:t>
      </w:r>
      <w:r w:rsidRPr="00431AFD">
        <w:rPr>
          <w:sz w:val="28"/>
          <w:szCs w:val="28"/>
          <w:lang w:eastAsia="ja-JP"/>
        </w:rPr>
        <w:t xml:space="preserve"> приходах Москвы </w:t>
      </w:r>
      <w:r w:rsidR="00D559EE" w:rsidRPr="00431AFD">
        <w:rPr>
          <w:sz w:val="28"/>
          <w:szCs w:val="28"/>
          <w:lang w:eastAsia="ja-JP"/>
        </w:rPr>
        <w:t>работают</w:t>
      </w:r>
      <w:r w:rsidRPr="00431AFD">
        <w:rPr>
          <w:sz w:val="28"/>
          <w:szCs w:val="28"/>
          <w:lang w:eastAsia="ja-JP"/>
        </w:rPr>
        <w:t xml:space="preserve"> </w:t>
      </w:r>
      <w:r w:rsidR="00575072" w:rsidRPr="00431AFD">
        <w:rPr>
          <w:sz w:val="28"/>
          <w:szCs w:val="28"/>
          <w:lang w:eastAsia="ja-JP"/>
        </w:rPr>
        <w:t>28</w:t>
      </w:r>
      <w:r w:rsidR="00D559EE" w:rsidRPr="00431AFD">
        <w:rPr>
          <w:sz w:val="28"/>
          <w:szCs w:val="28"/>
          <w:lang w:eastAsia="ja-JP"/>
        </w:rPr>
        <w:t xml:space="preserve"> (+1</w:t>
      </w:r>
      <w:r w:rsidR="00575072" w:rsidRPr="00431AFD">
        <w:rPr>
          <w:sz w:val="28"/>
          <w:szCs w:val="28"/>
          <w:lang w:eastAsia="ja-JP"/>
        </w:rPr>
        <w:t>5</w:t>
      </w:r>
      <w:r w:rsidR="00D559EE" w:rsidRPr="00431AFD">
        <w:rPr>
          <w:sz w:val="28"/>
          <w:szCs w:val="28"/>
          <w:lang w:eastAsia="ja-JP"/>
        </w:rPr>
        <w:t>)</w:t>
      </w:r>
      <w:r w:rsidR="00575072" w:rsidRPr="00431AFD">
        <w:rPr>
          <w:sz w:val="28"/>
          <w:szCs w:val="28"/>
          <w:lang w:eastAsia="ja-JP"/>
        </w:rPr>
        <w:t xml:space="preserve"> общедоступных библиотек</w:t>
      </w:r>
      <w:r w:rsidRPr="00431AFD">
        <w:rPr>
          <w:sz w:val="28"/>
          <w:szCs w:val="28"/>
          <w:lang w:eastAsia="ja-JP"/>
        </w:rPr>
        <w:t xml:space="preserve"> </w:t>
      </w:r>
      <w:r w:rsidR="00575072" w:rsidRPr="00431AFD">
        <w:rPr>
          <w:bCs/>
          <w:sz w:val="28"/>
          <w:szCs w:val="28"/>
          <w:lang w:eastAsia="ja-JP"/>
        </w:rPr>
        <w:t>и/или стендов, содержащих литературу, объясняющую отличие религиозных лжеучений от Православия</w:t>
      </w:r>
      <w:r w:rsidRPr="00431AFD">
        <w:rPr>
          <w:sz w:val="28"/>
          <w:szCs w:val="28"/>
          <w:lang w:eastAsia="ja-JP"/>
        </w:rPr>
        <w:t>.</w:t>
      </w:r>
    </w:p>
    <w:p w14:paraId="27DFC971" w14:textId="77777777" w:rsidR="00EF5C11" w:rsidRPr="00431AFD" w:rsidRDefault="004735BA" w:rsidP="00EF5C11">
      <w:pPr>
        <w:rPr>
          <w:sz w:val="28"/>
          <w:szCs w:val="28"/>
          <w:lang w:eastAsia="ja-JP"/>
        </w:rPr>
      </w:pPr>
      <w:r w:rsidRPr="00431AFD">
        <w:rPr>
          <w:bCs/>
          <w:sz w:val="28"/>
          <w:szCs w:val="28"/>
          <w:lang w:eastAsia="ja-JP"/>
        </w:rPr>
        <w:t>Для противостояния влиянию сект</w:t>
      </w:r>
      <w:r w:rsidRPr="00431AFD">
        <w:rPr>
          <w:sz w:val="28"/>
          <w:szCs w:val="28"/>
          <w:lang w:eastAsia="ja-JP"/>
        </w:rPr>
        <w:t xml:space="preserve"> п</w:t>
      </w:r>
      <w:r w:rsidR="00EF5C11" w:rsidRPr="00431AFD">
        <w:rPr>
          <w:sz w:val="28"/>
          <w:szCs w:val="28"/>
          <w:lang w:eastAsia="ja-JP"/>
        </w:rPr>
        <w:t>роведено 1</w:t>
      </w:r>
      <w:r w:rsidRPr="00431AFD">
        <w:rPr>
          <w:sz w:val="28"/>
          <w:szCs w:val="28"/>
          <w:lang w:eastAsia="ja-JP"/>
        </w:rPr>
        <w:t>7</w:t>
      </w:r>
      <w:r w:rsidR="00EF5C11" w:rsidRPr="00431AFD">
        <w:rPr>
          <w:sz w:val="28"/>
          <w:szCs w:val="28"/>
          <w:lang w:eastAsia="ja-JP"/>
        </w:rPr>
        <w:t xml:space="preserve"> профилактических семинаров в московских приходах </w:t>
      </w:r>
      <w:r w:rsidR="00827CAE" w:rsidRPr="00431AFD">
        <w:rPr>
          <w:sz w:val="28"/>
          <w:szCs w:val="28"/>
          <w:lang w:eastAsia="ja-JP"/>
        </w:rPr>
        <w:t xml:space="preserve">и </w:t>
      </w:r>
      <w:r w:rsidR="00EF5C11" w:rsidRPr="00431AFD">
        <w:rPr>
          <w:sz w:val="28"/>
          <w:szCs w:val="28"/>
          <w:lang w:eastAsia="ja-JP"/>
        </w:rPr>
        <w:t xml:space="preserve">в светских учреждениях. </w:t>
      </w:r>
      <w:r w:rsidR="00297B3D" w:rsidRPr="00431AFD">
        <w:rPr>
          <w:bCs/>
          <w:sz w:val="28"/>
          <w:szCs w:val="28"/>
          <w:lang w:eastAsia="ja-JP"/>
        </w:rPr>
        <w:t xml:space="preserve">Противосектантскими центрами проведено 49 уличных и онлайн миссий в среде сектантов. Представители Комиссии приняли участие более чем в 210 полемических и просветительских мероприятиях в СМИ (включая интернет-издания и онлайн ресурсы). По личным обращениям представителей городской </w:t>
      </w:r>
      <w:r w:rsidR="00297B3D" w:rsidRPr="00431AFD">
        <w:rPr>
          <w:bCs/>
          <w:sz w:val="28"/>
          <w:szCs w:val="28"/>
          <w:lang w:eastAsia="ja-JP"/>
        </w:rPr>
        <w:lastRenderedPageBreak/>
        <w:t xml:space="preserve">и районной администрации, силовых структур председателем Комиссии </w:t>
      </w:r>
      <w:r w:rsidR="00707638" w:rsidRPr="00431AFD">
        <w:rPr>
          <w:bCs/>
          <w:sz w:val="28"/>
          <w:szCs w:val="28"/>
          <w:lang w:eastAsia="ja-JP"/>
        </w:rPr>
        <w:t>проведено 6 информационных</w:t>
      </w:r>
      <w:r w:rsidR="00297B3D" w:rsidRPr="00431AFD">
        <w:rPr>
          <w:bCs/>
          <w:sz w:val="28"/>
          <w:szCs w:val="28"/>
          <w:lang w:eastAsia="ja-JP"/>
        </w:rPr>
        <w:t xml:space="preserve"> бесед</w:t>
      </w:r>
      <w:r w:rsidR="00707638" w:rsidRPr="00431AFD">
        <w:rPr>
          <w:bCs/>
          <w:sz w:val="28"/>
          <w:szCs w:val="28"/>
          <w:lang w:eastAsia="ja-JP"/>
        </w:rPr>
        <w:t xml:space="preserve"> сектоведческой направленности.</w:t>
      </w:r>
    </w:p>
    <w:p w14:paraId="4F3FC25A" w14:textId="77777777" w:rsidR="00EF5C11" w:rsidRPr="00431AFD" w:rsidRDefault="00707638" w:rsidP="00EF5C11">
      <w:pPr>
        <w:rPr>
          <w:sz w:val="28"/>
          <w:szCs w:val="28"/>
          <w:lang w:eastAsia="ja-JP"/>
        </w:rPr>
      </w:pPr>
      <w:r w:rsidRPr="00431AFD">
        <w:rPr>
          <w:bCs/>
          <w:sz w:val="28"/>
          <w:szCs w:val="28"/>
          <w:lang w:eastAsia="ja-JP"/>
        </w:rPr>
        <w:t xml:space="preserve">Продолжается информационная поддержка деятельности по церковной реабилитации. Постоянно актуализируются материалы на сайте Комиссии </w:t>
      </w:r>
      <w:hyperlink r:id="rId14" w:tooltip="http://svetfavora-komissiya.ru/" w:history="1">
        <w:r w:rsidRPr="00431AFD">
          <w:rPr>
            <w:rStyle w:val="ac"/>
            <w:bCs/>
            <w:sz w:val="28"/>
            <w:szCs w:val="28"/>
            <w:lang w:eastAsia="ja-JP"/>
          </w:rPr>
          <w:t>http://svetfavora-komissiya.ru</w:t>
        </w:r>
      </w:hyperlink>
      <w:r w:rsidRPr="00431AFD">
        <w:rPr>
          <w:bCs/>
          <w:sz w:val="28"/>
          <w:szCs w:val="28"/>
          <w:lang w:eastAsia="ja-JP"/>
        </w:rPr>
        <w:t>. К концу 2022 году все сайты московских викариатств имеют противосектантские страницы (разделы). На информационных стендах всех храмов столицы размещены объявления о приеме и консультациях для лиц, попавших под влияние сектантов и иных лжеучений.</w:t>
      </w:r>
    </w:p>
    <w:p w14:paraId="5C0FC96A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7" w:name="_Toc87629304"/>
      <w:r w:rsidRPr="00431AFD">
        <w:rPr>
          <w:sz w:val="28"/>
          <w:szCs w:val="28"/>
        </w:rPr>
        <w:t>Работа с молодежью</w:t>
      </w:r>
      <w:bookmarkEnd w:id="7"/>
    </w:p>
    <w:p w14:paraId="64AED5BA" w14:textId="77777777" w:rsidR="00C54409" w:rsidRPr="00431AFD" w:rsidRDefault="0019689A" w:rsidP="00C54409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2022 году количество православных молодёжных объединений </w:t>
      </w:r>
      <w:r w:rsidR="005A625B" w:rsidRPr="00431AFD">
        <w:rPr>
          <w:sz w:val="28"/>
          <w:szCs w:val="28"/>
        </w:rPr>
        <w:t xml:space="preserve">осталось на прежнем уровне – </w:t>
      </w:r>
      <w:r w:rsidRPr="00431AFD">
        <w:rPr>
          <w:b/>
          <w:sz w:val="28"/>
          <w:szCs w:val="28"/>
        </w:rPr>
        <w:t>331</w:t>
      </w:r>
      <w:r w:rsidR="00A63122" w:rsidRPr="00431AFD">
        <w:rPr>
          <w:sz w:val="28"/>
          <w:szCs w:val="28"/>
        </w:rPr>
        <w:t>, а</w:t>
      </w:r>
      <w:r w:rsidR="00C54409" w:rsidRPr="00431AFD">
        <w:rPr>
          <w:sz w:val="28"/>
          <w:szCs w:val="28"/>
        </w:rPr>
        <w:t xml:space="preserve"> количество участников православных молодежных организаций</w:t>
      </w:r>
      <w:r w:rsidR="006E5EF3" w:rsidRPr="00431AFD">
        <w:rPr>
          <w:sz w:val="28"/>
          <w:szCs w:val="28"/>
        </w:rPr>
        <w:t xml:space="preserve"> увеличилось</w:t>
      </w:r>
      <w:r w:rsidR="0085415E" w:rsidRPr="00431AFD">
        <w:rPr>
          <w:sz w:val="28"/>
          <w:szCs w:val="28"/>
        </w:rPr>
        <w:t xml:space="preserve"> до</w:t>
      </w:r>
      <w:r w:rsidR="00C54409" w:rsidRPr="00431AFD">
        <w:rPr>
          <w:sz w:val="28"/>
          <w:szCs w:val="28"/>
        </w:rPr>
        <w:t xml:space="preserve"> </w:t>
      </w:r>
      <w:bookmarkStart w:id="8" w:name="_Hlk117687341"/>
      <w:r w:rsidR="006E5EF3" w:rsidRPr="00431AFD">
        <w:rPr>
          <w:b/>
          <w:bCs/>
          <w:iCs/>
          <w:sz w:val="28"/>
          <w:szCs w:val="28"/>
        </w:rPr>
        <w:t>10 039</w:t>
      </w:r>
      <w:bookmarkEnd w:id="8"/>
      <w:r w:rsidR="006E5EF3" w:rsidRPr="00431AFD">
        <w:rPr>
          <w:sz w:val="28"/>
          <w:szCs w:val="28"/>
        </w:rPr>
        <w:t xml:space="preserve"> (+529</w:t>
      </w:r>
      <w:r w:rsidR="00B845D7" w:rsidRPr="00431AFD">
        <w:rPr>
          <w:sz w:val="28"/>
          <w:szCs w:val="28"/>
        </w:rPr>
        <w:t>).</w:t>
      </w:r>
    </w:p>
    <w:p w14:paraId="224A21D4" w14:textId="77777777" w:rsidR="009E79FE" w:rsidRPr="00431AFD" w:rsidRDefault="009E79FE" w:rsidP="00A21160">
      <w:pPr>
        <w:keepNext/>
        <w:spacing w:before="120"/>
        <w:ind w:firstLine="0"/>
        <w:jc w:val="right"/>
        <w:rPr>
          <w:i/>
          <w:color w:val="000000"/>
          <w:sz w:val="28"/>
          <w:szCs w:val="28"/>
          <w:u w:color="000000"/>
          <w:bdr w:val="nil"/>
        </w:rPr>
      </w:pPr>
      <w:r w:rsidRPr="00431AFD">
        <w:rPr>
          <w:b/>
          <w:i/>
          <w:color w:val="000000"/>
          <w:sz w:val="28"/>
          <w:szCs w:val="28"/>
          <w:u w:color="000000"/>
          <w:bdr w:val="nil"/>
        </w:rPr>
        <w:t>Диаграмма №</w:t>
      </w:r>
      <w:r w:rsidR="00F51F81" w:rsidRPr="00431AFD">
        <w:rPr>
          <w:b/>
          <w:i/>
          <w:color w:val="000000"/>
          <w:sz w:val="28"/>
          <w:szCs w:val="28"/>
          <w:u w:color="000000"/>
          <w:bdr w:val="nil"/>
        </w:rPr>
        <w:t xml:space="preserve"> </w:t>
      </w:r>
      <w:r w:rsidRPr="00431AFD">
        <w:rPr>
          <w:b/>
          <w:i/>
          <w:color w:val="000000"/>
          <w:sz w:val="28"/>
          <w:szCs w:val="28"/>
          <w:u w:color="000000"/>
          <w:bdr w:val="nil"/>
        </w:rPr>
        <w:t>5.</w:t>
      </w:r>
      <w:r w:rsidRPr="00431AFD">
        <w:rPr>
          <w:i/>
          <w:color w:val="000000"/>
          <w:sz w:val="28"/>
          <w:szCs w:val="28"/>
          <w:u w:color="000000"/>
          <w:bdr w:val="nil"/>
        </w:rPr>
        <w:t xml:space="preserve"> </w:t>
      </w:r>
      <w:r w:rsidR="00F36C9C" w:rsidRPr="00431AFD">
        <w:rPr>
          <w:i/>
          <w:color w:val="000000"/>
          <w:sz w:val="28"/>
          <w:szCs w:val="28"/>
          <w:u w:color="000000"/>
          <w:bdr w:val="nil"/>
        </w:rPr>
        <w:t>Количество молодёжи в православных молодёжных объединениях</w:t>
      </w:r>
    </w:p>
    <w:p w14:paraId="11009304" w14:textId="77777777" w:rsidR="002D75A0" w:rsidRPr="00431AFD" w:rsidRDefault="002D75A0" w:rsidP="002D75A0">
      <w:pPr>
        <w:ind w:firstLine="0"/>
        <w:jc w:val="center"/>
        <w:rPr>
          <w:sz w:val="28"/>
          <w:szCs w:val="28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18940AC4" wp14:editId="026DD101">
            <wp:extent cx="6114415" cy="2484000"/>
            <wp:effectExtent l="19050" t="0" r="19685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14C17D" w14:textId="77777777" w:rsidR="005871ED" w:rsidRPr="00431AFD" w:rsidRDefault="005871ED" w:rsidP="0015578C">
      <w:pPr>
        <w:rPr>
          <w:sz w:val="28"/>
          <w:szCs w:val="28"/>
        </w:rPr>
      </w:pPr>
      <w:r w:rsidRPr="00431AFD">
        <w:rPr>
          <w:sz w:val="28"/>
          <w:szCs w:val="28"/>
        </w:rPr>
        <w:t>Молодежный отдел Московской епархии осуществляет свою деятельность по нескольким основным направлениям.</w:t>
      </w:r>
    </w:p>
    <w:p w14:paraId="5D4FCBB9" w14:textId="77777777" w:rsidR="0011742A" w:rsidRPr="00431AFD" w:rsidRDefault="00327D59" w:rsidP="0011742A">
      <w:pPr>
        <w:rPr>
          <w:sz w:val="28"/>
          <w:szCs w:val="28"/>
        </w:rPr>
      </w:pPr>
      <w:r w:rsidRPr="00431AFD">
        <w:rPr>
          <w:sz w:val="28"/>
          <w:szCs w:val="28"/>
        </w:rPr>
        <w:t>З</w:t>
      </w:r>
      <w:r w:rsidR="00FA40E1" w:rsidRPr="00431AFD">
        <w:rPr>
          <w:sz w:val="28"/>
          <w:szCs w:val="28"/>
        </w:rPr>
        <w:t xml:space="preserve">а отчётный период в </w:t>
      </w:r>
      <w:r w:rsidR="00FA40E1" w:rsidRPr="00431AFD">
        <w:rPr>
          <w:b/>
          <w:sz w:val="28"/>
          <w:szCs w:val="28"/>
        </w:rPr>
        <w:t>социальном направлении</w:t>
      </w:r>
      <w:r w:rsidR="00FA40E1" w:rsidRPr="00431AFD">
        <w:rPr>
          <w:sz w:val="28"/>
          <w:szCs w:val="28"/>
        </w:rPr>
        <w:t xml:space="preserve"> приняло участие </w:t>
      </w:r>
      <w:r w:rsidR="00FA40E1" w:rsidRPr="00431AFD">
        <w:rPr>
          <w:b/>
          <w:sz w:val="28"/>
          <w:szCs w:val="28"/>
        </w:rPr>
        <w:t xml:space="preserve">6 316 </w:t>
      </w:r>
      <w:r w:rsidR="00FA40E1" w:rsidRPr="00431AFD">
        <w:rPr>
          <w:b/>
          <w:bCs/>
          <w:sz w:val="28"/>
          <w:szCs w:val="28"/>
        </w:rPr>
        <w:t>молодых людей</w:t>
      </w:r>
      <w:r w:rsidR="00FA40E1" w:rsidRPr="00431AFD">
        <w:rPr>
          <w:sz w:val="28"/>
          <w:szCs w:val="28"/>
        </w:rPr>
        <w:t xml:space="preserve"> г. Москвы. Помощь была оказана </w:t>
      </w:r>
      <w:r w:rsidR="00FA40E1" w:rsidRPr="00431AFD">
        <w:rPr>
          <w:b/>
          <w:sz w:val="28"/>
          <w:szCs w:val="28"/>
        </w:rPr>
        <w:t xml:space="preserve">39 982 </w:t>
      </w:r>
      <w:r w:rsidR="00FA40E1" w:rsidRPr="00431AFD">
        <w:rPr>
          <w:b/>
          <w:bCs/>
          <w:sz w:val="28"/>
          <w:szCs w:val="28"/>
        </w:rPr>
        <w:t>нуждающимся</w:t>
      </w:r>
      <w:r w:rsidR="00FA40E1" w:rsidRPr="00431AFD">
        <w:rPr>
          <w:sz w:val="28"/>
          <w:szCs w:val="28"/>
        </w:rPr>
        <w:t xml:space="preserve"> и </w:t>
      </w:r>
      <w:r w:rsidR="00FA40E1" w:rsidRPr="00431AFD">
        <w:rPr>
          <w:b/>
          <w:bCs/>
          <w:sz w:val="28"/>
          <w:szCs w:val="28"/>
        </w:rPr>
        <w:t>523 семьям</w:t>
      </w:r>
      <w:r w:rsidR="00FA40E1" w:rsidRPr="00431AFD">
        <w:rPr>
          <w:sz w:val="28"/>
          <w:szCs w:val="28"/>
        </w:rPr>
        <w:t xml:space="preserve">. Была отправлена </w:t>
      </w:r>
      <w:r w:rsidR="00FA40E1" w:rsidRPr="00431AFD">
        <w:rPr>
          <w:b/>
          <w:bCs/>
          <w:sz w:val="28"/>
          <w:szCs w:val="28"/>
        </w:rPr>
        <w:t>91 тонна</w:t>
      </w:r>
      <w:r w:rsidR="00FA40E1" w:rsidRPr="00431AFD">
        <w:rPr>
          <w:sz w:val="28"/>
          <w:szCs w:val="28"/>
        </w:rPr>
        <w:t xml:space="preserve"> гуманитарной помощи для беженцев Донбасса</w:t>
      </w:r>
      <w:r w:rsidR="00826144" w:rsidRPr="00431AFD">
        <w:rPr>
          <w:sz w:val="28"/>
          <w:szCs w:val="28"/>
        </w:rPr>
        <w:t>.</w:t>
      </w:r>
      <w:r w:rsidR="00242FAE" w:rsidRPr="00431AFD">
        <w:rPr>
          <w:sz w:val="28"/>
          <w:szCs w:val="28"/>
        </w:rPr>
        <w:t xml:space="preserve"> </w:t>
      </w:r>
    </w:p>
    <w:p w14:paraId="594766F3" w14:textId="77777777" w:rsidR="0011742A" w:rsidRPr="00431AFD" w:rsidRDefault="00327D59" w:rsidP="0011742A">
      <w:pPr>
        <w:rPr>
          <w:sz w:val="28"/>
          <w:szCs w:val="28"/>
        </w:rPr>
      </w:pPr>
      <w:r w:rsidRPr="00431AFD">
        <w:rPr>
          <w:sz w:val="28"/>
          <w:szCs w:val="28"/>
        </w:rPr>
        <w:t>О</w:t>
      </w:r>
      <w:r w:rsidR="0011742A" w:rsidRPr="00431AFD">
        <w:rPr>
          <w:sz w:val="28"/>
          <w:szCs w:val="28"/>
        </w:rPr>
        <w:t>тдел</w:t>
      </w:r>
      <w:r w:rsidR="000F1EF4" w:rsidRPr="00431AFD">
        <w:rPr>
          <w:sz w:val="28"/>
          <w:szCs w:val="28"/>
        </w:rPr>
        <w:t xml:space="preserve"> </w:t>
      </w:r>
      <w:r w:rsidR="0011742A" w:rsidRPr="00431AFD">
        <w:rPr>
          <w:sz w:val="28"/>
          <w:szCs w:val="28"/>
        </w:rPr>
        <w:t xml:space="preserve">вместе с православной молодежью столицы провёл несколько крупных социально значимых благотворительных акций: </w:t>
      </w:r>
    </w:p>
    <w:p w14:paraId="234563F4" w14:textId="77777777" w:rsidR="0011742A" w:rsidRPr="00431AFD" w:rsidRDefault="0011742A" w:rsidP="0011742A">
      <w:pPr>
        <w:rPr>
          <w:sz w:val="28"/>
          <w:szCs w:val="28"/>
        </w:rPr>
      </w:pPr>
      <w:r w:rsidRPr="00431AFD">
        <w:rPr>
          <w:sz w:val="28"/>
          <w:szCs w:val="28"/>
        </w:rPr>
        <w:t>1.</w:t>
      </w:r>
      <w:r w:rsidR="000F1EF4" w:rsidRPr="00431AFD">
        <w:rPr>
          <w:sz w:val="28"/>
          <w:szCs w:val="28"/>
        </w:rPr>
        <w:t xml:space="preserve"> Акция</w:t>
      </w:r>
      <w:r w:rsidRPr="00431AFD">
        <w:rPr>
          <w:sz w:val="28"/>
          <w:szCs w:val="28"/>
        </w:rPr>
        <w:t xml:space="preserve"> «Марафон доб</w:t>
      </w:r>
      <w:r w:rsidR="004059AC" w:rsidRPr="00431AFD">
        <w:rPr>
          <w:sz w:val="28"/>
          <w:szCs w:val="28"/>
        </w:rPr>
        <w:t xml:space="preserve">ра» в помощь беженцам Донбасса. Акция </w:t>
      </w:r>
      <w:r w:rsidR="000F1EF4" w:rsidRPr="00431AFD">
        <w:rPr>
          <w:sz w:val="28"/>
          <w:szCs w:val="28"/>
        </w:rPr>
        <w:t>проводилась</w:t>
      </w:r>
      <w:r w:rsidRPr="00431AFD">
        <w:rPr>
          <w:sz w:val="28"/>
          <w:szCs w:val="28"/>
        </w:rPr>
        <w:t xml:space="preserve"> Велик</w:t>
      </w:r>
      <w:r w:rsidR="000F1EF4" w:rsidRPr="00431AFD">
        <w:rPr>
          <w:sz w:val="28"/>
          <w:szCs w:val="28"/>
        </w:rPr>
        <w:t>им</w:t>
      </w:r>
      <w:r w:rsidRPr="00431AFD">
        <w:rPr>
          <w:sz w:val="28"/>
          <w:szCs w:val="28"/>
        </w:rPr>
        <w:t xml:space="preserve"> пост</w:t>
      </w:r>
      <w:r w:rsidR="000F1EF4" w:rsidRPr="00431AFD">
        <w:rPr>
          <w:sz w:val="28"/>
          <w:szCs w:val="28"/>
        </w:rPr>
        <w:t>ом</w:t>
      </w:r>
      <w:r w:rsidRPr="00431AFD">
        <w:rPr>
          <w:sz w:val="28"/>
          <w:szCs w:val="28"/>
        </w:rPr>
        <w:t xml:space="preserve"> и завершилась в Светлую субботу отправкой</w:t>
      </w:r>
      <w:r w:rsidR="000F1EF4" w:rsidRPr="00431AFD">
        <w:rPr>
          <w:sz w:val="28"/>
          <w:szCs w:val="28"/>
        </w:rPr>
        <w:t xml:space="preserve"> собранных </w:t>
      </w:r>
      <w:r w:rsidR="000F1EF4" w:rsidRPr="00431AFD">
        <w:rPr>
          <w:b/>
          <w:sz w:val="28"/>
          <w:szCs w:val="28"/>
        </w:rPr>
        <w:t>4 тонн</w:t>
      </w:r>
      <w:r w:rsidRPr="00431AFD">
        <w:rPr>
          <w:sz w:val="28"/>
          <w:szCs w:val="28"/>
        </w:rPr>
        <w:t xml:space="preserve"> гуманитарного груза и проведением Пасхального концерта для беженцев в пункте временного размещения </w:t>
      </w:r>
      <w:r w:rsidRPr="00431AFD">
        <w:rPr>
          <w:bCs/>
          <w:sz w:val="28"/>
          <w:szCs w:val="28"/>
        </w:rPr>
        <w:t>в Подмосковье</w:t>
      </w:r>
      <w:r w:rsidRPr="00431AFD">
        <w:rPr>
          <w:sz w:val="28"/>
          <w:szCs w:val="28"/>
        </w:rPr>
        <w:t>.</w:t>
      </w:r>
    </w:p>
    <w:p w14:paraId="38183BCB" w14:textId="77777777" w:rsidR="0011742A" w:rsidRPr="00431AFD" w:rsidRDefault="0011742A" w:rsidP="0011742A">
      <w:pPr>
        <w:rPr>
          <w:bCs/>
          <w:sz w:val="28"/>
          <w:szCs w:val="28"/>
        </w:rPr>
      </w:pPr>
      <w:r w:rsidRPr="00431AFD">
        <w:rPr>
          <w:sz w:val="28"/>
          <w:szCs w:val="28"/>
        </w:rPr>
        <w:t xml:space="preserve">2. </w:t>
      </w:r>
      <w:r w:rsidR="000F1EF4" w:rsidRPr="00431AFD">
        <w:rPr>
          <w:sz w:val="28"/>
          <w:szCs w:val="28"/>
        </w:rPr>
        <w:t xml:space="preserve">Акция </w:t>
      </w:r>
      <w:r w:rsidRPr="00431AFD">
        <w:rPr>
          <w:sz w:val="28"/>
          <w:szCs w:val="28"/>
        </w:rPr>
        <w:t>«Фестиваль дарения»</w:t>
      </w:r>
      <w:r w:rsidR="002777DF" w:rsidRPr="00431AFD">
        <w:rPr>
          <w:sz w:val="28"/>
          <w:szCs w:val="28"/>
        </w:rPr>
        <w:t xml:space="preserve"> –</w:t>
      </w:r>
      <w:r w:rsidRPr="00431AFD">
        <w:rPr>
          <w:sz w:val="28"/>
          <w:szCs w:val="28"/>
        </w:rPr>
        <w:t xml:space="preserve"> в рамках </w:t>
      </w:r>
      <w:r w:rsidRPr="00431AFD">
        <w:rPr>
          <w:bCs/>
          <w:sz w:val="28"/>
          <w:szCs w:val="28"/>
        </w:rPr>
        <w:t xml:space="preserve">инициативы #МыВместе, проходившей в апреле в субъектах Российской Федерации. В ходе данного Фестиваля раздали праздничные продуктовые наборы и подарки для ветеранов Басманного района г. Москвы; приготовили и раздали горячие обеды для </w:t>
      </w:r>
      <w:r w:rsidRPr="00431AFD">
        <w:rPr>
          <w:bCs/>
          <w:sz w:val="28"/>
          <w:szCs w:val="28"/>
        </w:rPr>
        <w:lastRenderedPageBreak/>
        <w:t>бездомных на площади Трёх вокзалов; состоялся музыкальный Пасхальный концерт для прихожан, гостей храма и беженцев Донбасса.</w:t>
      </w:r>
    </w:p>
    <w:p w14:paraId="14BA9E69" w14:textId="77777777" w:rsidR="0011742A" w:rsidRPr="00431AFD" w:rsidRDefault="0011742A" w:rsidP="0011742A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3. </w:t>
      </w:r>
      <w:r w:rsidR="000F1EF4" w:rsidRPr="00431AFD">
        <w:rPr>
          <w:sz w:val="28"/>
          <w:szCs w:val="28"/>
        </w:rPr>
        <w:t xml:space="preserve">Акция </w:t>
      </w:r>
      <w:r w:rsidRPr="00431AFD">
        <w:rPr>
          <w:sz w:val="28"/>
          <w:szCs w:val="28"/>
        </w:rPr>
        <w:t>«Соберём ребёнка в школу» в помощь детям города Горловки</w:t>
      </w:r>
      <w:r w:rsidR="000F1EF4" w:rsidRPr="00431AFD">
        <w:rPr>
          <w:sz w:val="28"/>
          <w:szCs w:val="28"/>
        </w:rPr>
        <w:t xml:space="preserve"> Донецкой </w:t>
      </w:r>
      <w:r w:rsidR="0097797E" w:rsidRPr="00431AFD">
        <w:rPr>
          <w:sz w:val="28"/>
          <w:szCs w:val="28"/>
        </w:rPr>
        <w:t>Народной Республики</w:t>
      </w:r>
      <w:r w:rsidR="000F1EF4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 xml:space="preserve">прошла с 11 июля по 17 августа 2022 года. Православная молодёжь столицы собрала </w:t>
      </w:r>
      <w:r w:rsidRPr="00431AFD">
        <w:rPr>
          <w:b/>
          <w:bCs/>
          <w:sz w:val="28"/>
          <w:szCs w:val="28"/>
        </w:rPr>
        <w:t xml:space="preserve">10 тонн </w:t>
      </w:r>
      <w:r w:rsidR="000F1EF4" w:rsidRPr="00431AFD">
        <w:rPr>
          <w:sz w:val="28"/>
          <w:szCs w:val="28"/>
        </w:rPr>
        <w:t>гуманитарного груза</w:t>
      </w:r>
      <w:r w:rsidRPr="00431AFD">
        <w:rPr>
          <w:sz w:val="28"/>
          <w:szCs w:val="28"/>
        </w:rPr>
        <w:t>.</w:t>
      </w:r>
    </w:p>
    <w:p w14:paraId="565BD672" w14:textId="77777777" w:rsidR="0011742A" w:rsidRPr="00431AFD" w:rsidRDefault="0011742A" w:rsidP="0011742A">
      <w:pPr>
        <w:rPr>
          <w:spacing w:val="-4"/>
          <w:sz w:val="28"/>
          <w:szCs w:val="28"/>
        </w:rPr>
      </w:pPr>
      <w:r w:rsidRPr="00431AFD">
        <w:rPr>
          <w:spacing w:val="-4"/>
          <w:sz w:val="28"/>
          <w:szCs w:val="28"/>
        </w:rPr>
        <w:t>Кроме того, молодёжь столицы активно осуществляла и на своих приходах несение социального служения по различным направлениям: посещали детские больницы, детские дома, раздавали еду бездомным, помогали нуждающимся и малоимущим людям, многодетным и нуждающимся семьям, помогали немощным и нуждающимся прихожанам, пожилым и одиноким людям, беременным или одиноким мамам, вели духовную переписку с заключенными, помогали заключенным, занимались возрождением храмов севера России, участвовали в экологических акциях, помогали бездомным животным в приюте для животных.</w:t>
      </w:r>
    </w:p>
    <w:p w14:paraId="1C3EA503" w14:textId="77777777" w:rsidR="00A25D28" w:rsidRPr="00431AFD" w:rsidRDefault="004E501C" w:rsidP="00242FAE">
      <w:pPr>
        <w:rPr>
          <w:spacing w:val="-6"/>
          <w:sz w:val="28"/>
          <w:szCs w:val="28"/>
        </w:rPr>
      </w:pPr>
      <w:r w:rsidRPr="00431AFD">
        <w:rPr>
          <w:b/>
          <w:spacing w:val="-6"/>
          <w:sz w:val="28"/>
          <w:szCs w:val="28"/>
        </w:rPr>
        <w:t>Информационное направление</w:t>
      </w:r>
      <w:r w:rsidR="00D32D3E" w:rsidRPr="00431AFD">
        <w:rPr>
          <w:b/>
          <w:spacing w:val="-6"/>
          <w:sz w:val="28"/>
          <w:szCs w:val="28"/>
        </w:rPr>
        <w:t>.</w:t>
      </w:r>
      <w:r w:rsidR="00D32D3E" w:rsidRPr="00431AFD">
        <w:rPr>
          <w:i/>
          <w:spacing w:val="-6"/>
          <w:sz w:val="28"/>
          <w:szCs w:val="28"/>
        </w:rPr>
        <w:t xml:space="preserve"> </w:t>
      </w:r>
      <w:r w:rsidR="00A25D28" w:rsidRPr="00431AFD">
        <w:rPr>
          <w:spacing w:val="-6"/>
          <w:sz w:val="28"/>
          <w:szCs w:val="28"/>
        </w:rPr>
        <w:t xml:space="preserve">За отчётный период проведено </w:t>
      </w:r>
      <w:r w:rsidR="00A25D28" w:rsidRPr="00431AFD">
        <w:rPr>
          <w:b/>
          <w:bCs/>
          <w:spacing w:val="-6"/>
          <w:sz w:val="28"/>
          <w:szCs w:val="28"/>
        </w:rPr>
        <w:t>113 мероприятий:</w:t>
      </w:r>
      <w:r w:rsidR="00A25D28" w:rsidRPr="00431AFD">
        <w:rPr>
          <w:spacing w:val="-6"/>
          <w:sz w:val="28"/>
          <w:szCs w:val="28"/>
        </w:rPr>
        <w:t xml:space="preserve"> онлайн – встречи на духовные темы, съемки образовательного фильма; </w:t>
      </w:r>
      <w:r w:rsidR="006842C9" w:rsidRPr="00431AFD">
        <w:rPr>
          <w:spacing w:val="-6"/>
          <w:sz w:val="28"/>
          <w:szCs w:val="28"/>
        </w:rPr>
        <w:t>выпуск мини-фильма «12 </w:t>
      </w:r>
      <w:r w:rsidR="00A25D28" w:rsidRPr="00431AFD">
        <w:rPr>
          <w:spacing w:val="-6"/>
          <w:sz w:val="28"/>
          <w:szCs w:val="28"/>
        </w:rPr>
        <w:t xml:space="preserve">маленьких рождественских сердец»; издание приходских газет, издание миссионерского листка, написание статей на духовные и просветительские темы; участие в интернет-журнал МГУ «Татьянин день»; съемки видеороликов о паломнических и экскурсионных поездках; онлайн конференции; радиотрансляция и видеотрансляция богослужений из храмов; участие в акции – «Дорога к храму» и другие, – </w:t>
      </w:r>
      <w:bookmarkStart w:id="9" w:name="_Hlk87361007"/>
      <w:r w:rsidR="00A25D28" w:rsidRPr="00431AFD">
        <w:rPr>
          <w:spacing w:val="-6"/>
          <w:sz w:val="28"/>
          <w:szCs w:val="28"/>
        </w:rPr>
        <w:t xml:space="preserve">при участии </w:t>
      </w:r>
      <w:r w:rsidR="00A25D28" w:rsidRPr="00431AFD">
        <w:rPr>
          <w:b/>
          <w:bCs/>
          <w:spacing w:val="-6"/>
          <w:sz w:val="28"/>
          <w:szCs w:val="28"/>
        </w:rPr>
        <w:t>72 178 человек</w:t>
      </w:r>
      <w:bookmarkEnd w:id="9"/>
      <w:r w:rsidR="00A25D28" w:rsidRPr="00431AFD">
        <w:rPr>
          <w:spacing w:val="-6"/>
          <w:sz w:val="28"/>
          <w:szCs w:val="28"/>
        </w:rPr>
        <w:t xml:space="preserve"> как </w:t>
      </w:r>
      <w:r w:rsidR="00F93D6C" w:rsidRPr="00431AFD">
        <w:rPr>
          <w:spacing w:val="-6"/>
          <w:sz w:val="28"/>
          <w:szCs w:val="28"/>
        </w:rPr>
        <w:t>очно</w:t>
      </w:r>
      <w:r w:rsidR="00A25D28" w:rsidRPr="00431AFD">
        <w:rPr>
          <w:spacing w:val="-6"/>
          <w:sz w:val="28"/>
          <w:szCs w:val="28"/>
        </w:rPr>
        <w:t xml:space="preserve">, так и </w:t>
      </w:r>
      <w:r w:rsidR="00F93D6C" w:rsidRPr="00431AFD">
        <w:rPr>
          <w:spacing w:val="-6"/>
          <w:sz w:val="28"/>
          <w:szCs w:val="28"/>
        </w:rPr>
        <w:t>дистанционно</w:t>
      </w:r>
      <w:r w:rsidR="00A25D28" w:rsidRPr="00431AFD">
        <w:rPr>
          <w:spacing w:val="-6"/>
          <w:sz w:val="28"/>
          <w:szCs w:val="28"/>
        </w:rPr>
        <w:t>.</w:t>
      </w:r>
    </w:p>
    <w:p w14:paraId="6F3111EF" w14:textId="77777777" w:rsidR="004E501C" w:rsidRPr="00431AFD" w:rsidRDefault="00CB7FF6" w:rsidP="00EC2CC7">
      <w:pPr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t>П</w:t>
      </w:r>
      <w:r w:rsidR="0009273D" w:rsidRPr="00431AFD">
        <w:rPr>
          <w:spacing w:val="-6"/>
          <w:sz w:val="28"/>
          <w:szCs w:val="28"/>
        </w:rPr>
        <w:t xml:space="preserve">о </w:t>
      </w:r>
      <w:r w:rsidR="00FF6674" w:rsidRPr="00431AFD">
        <w:rPr>
          <w:b/>
          <w:spacing w:val="-6"/>
          <w:sz w:val="28"/>
          <w:szCs w:val="28"/>
        </w:rPr>
        <w:t xml:space="preserve">творческому </w:t>
      </w:r>
      <w:r w:rsidR="0009273D" w:rsidRPr="00431AFD">
        <w:rPr>
          <w:b/>
          <w:spacing w:val="-6"/>
          <w:sz w:val="28"/>
          <w:szCs w:val="28"/>
        </w:rPr>
        <w:t>направлению</w:t>
      </w:r>
      <w:r w:rsidR="00E43B54" w:rsidRPr="00431AFD">
        <w:rPr>
          <w:spacing w:val="-6"/>
          <w:sz w:val="28"/>
          <w:szCs w:val="28"/>
        </w:rPr>
        <w:t xml:space="preserve"> проведено </w:t>
      </w:r>
      <w:r w:rsidR="00DF480D" w:rsidRPr="00431AFD">
        <w:rPr>
          <w:b/>
          <w:bCs/>
          <w:spacing w:val="-6"/>
          <w:sz w:val="28"/>
          <w:szCs w:val="28"/>
        </w:rPr>
        <w:t xml:space="preserve">325 </w:t>
      </w:r>
      <w:r w:rsidR="00E43B54" w:rsidRPr="00431AFD">
        <w:rPr>
          <w:spacing w:val="-6"/>
          <w:sz w:val="28"/>
          <w:szCs w:val="28"/>
        </w:rPr>
        <w:t>мероприяти</w:t>
      </w:r>
      <w:r w:rsidR="00DF480D" w:rsidRPr="00431AFD">
        <w:rPr>
          <w:spacing w:val="-6"/>
          <w:sz w:val="28"/>
          <w:szCs w:val="28"/>
        </w:rPr>
        <w:t>й</w:t>
      </w:r>
      <w:r w:rsidR="0009273D" w:rsidRPr="00431AFD">
        <w:rPr>
          <w:spacing w:val="-6"/>
          <w:sz w:val="28"/>
          <w:szCs w:val="28"/>
        </w:rPr>
        <w:t xml:space="preserve"> с </w:t>
      </w:r>
      <w:r w:rsidR="00E43B54" w:rsidRPr="00431AFD">
        <w:rPr>
          <w:spacing w:val="-6"/>
          <w:sz w:val="28"/>
          <w:szCs w:val="28"/>
        </w:rPr>
        <w:t>участи</w:t>
      </w:r>
      <w:r w:rsidR="0009273D" w:rsidRPr="00431AFD">
        <w:rPr>
          <w:spacing w:val="-6"/>
          <w:sz w:val="28"/>
          <w:szCs w:val="28"/>
        </w:rPr>
        <w:t>ем</w:t>
      </w:r>
      <w:r w:rsidR="00E43B54" w:rsidRPr="00431AFD">
        <w:rPr>
          <w:spacing w:val="-6"/>
          <w:sz w:val="28"/>
          <w:szCs w:val="28"/>
        </w:rPr>
        <w:t xml:space="preserve"> </w:t>
      </w:r>
      <w:r w:rsidR="00DF480D" w:rsidRPr="00431AFD">
        <w:rPr>
          <w:rFonts w:eastAsiaTheme="minorHAnsi"/>
          <w:b/>
          <w:bCs/>
          <w:spacing w:val="-6"/>
          <w:sz w:val="28"/>
          <w:szCs w:val="28"/>
        </w:rPr>
        <w:t xml:space="preserve">39 486 </w:t>
      </w:r>
      <w:r w:rsidR="00E43B54" w:rsidRPr="00431AFD">
        <w:rPr>
          <w:b/>
          <w:spacing w:val="-6"/>
          <w:sz w:val="28"/>
          <w:szCs w:val="28"/>
        </w:rPr>
        <w:t>человек</w:t>
      </w:r>
      <w:r w:rsidR="00CA6069" w:rsidRPr="00431AFD">
        <w:rPr>
          <w:spacing w:val="-6"/>
          <w:sz w:val="28"/>
          <w:szCs w:val="28"/>
        </w:rPr>
        <w:t xml:space="preserve">: </w:t>
      </w:r>
      <w:r w:rsidR="00DF480D" w:rsidRPr="00431AFD">
        <w:rPr>
          <w:spacing w:val="-6"/>
          <w:sz w:val="28"/>
          <w:szCs w:val="28"/>
        </w:rPr>
        <w:t>мастер-классы по иконописи; обучение церковному клиросному пению; посещение выставок музеев; «литературная гостиная», посвященная творчеству великих поэтов России; мастер-классы по историческим бальным танцам; поэтические и творческие вечера; постановка спектаклей; участие в театральном фестивале; встречи представителей творческой молодежи (вечёрки, квартирники); проведение концертов инструментальной музыки; кулинарные мастер-классы; концерты классической музыки; хоровые концерты и фестивали; участие в фестивалях колокольного звона; участие в конкурсах фотографий; проведение для прихожан и гостей храмов Рождественских, святочных, Пасхальных концертов; концерты, посвящённые Дню Победы; исторических фестивали</w:t>
      </w:r>
      <w:r w:rsidR="00E43B54" w:rsidRPr="00431AFD">
        <w:rPr>
          <w:spacing w:val="-6"/>
          <w:sz w:val="28"/>
          <w:szCs w:val="28"/>
        </w:rPr>
        <w:t>.</w:t>
      </w:r>
      <w:r w:rsidR="00FF6674" w:rsidRPr="00431AFD">
        <w:rPr>
          <w:spacing w:val="-6"/>
          <w:sz w:val="28"/>
          <w:szCs w:val="28"/>
        </w:rPr>
        <w:t xml:space="preserve"> </w:t>
      </w:r>
      <w:r w:rsidR="009E056E" w:rsidRPr="00431AFD">
        <w:rPr>
          <w:spacing w:val="-6"/>
          <w:sz w:val="28"/>
          <w:szCs w:val="28"/>
        </w:rPr>
        <w:t>В частности,</w:t>
      </w:r>
      <w:r w:rsidR="00EC2CC7" w:rsidRPr="00431AFD">
        <w:rPr>
          <w:spacing w:val="-6"/>
          <w:sz w:val="28"/>
          <w:szCs w:val="28"/>
        </w:rPr>
        <w:t xml:space="preserve"> 30 апреля Сводный хор Отдела по делам молодёжи провёл пасхальный концерт для беженцев Донбасса в пункте временного размещения беженцев в детском оздоровительном лагере «Лесная поляна» в д. Тарбушево, г. Озёры, Коломенского округа. 26 июня Отдел провёл общемосковский православный молодёжный музыкал</w:t>
      </w:r>
      <w:r w:rsidR="00C177C2" w:rsidRPr="00431AFD">
        <w:rPr>
          <w:spacing w:val="-6"/>
          <w:sz w:val="28"/>
          <w:szCs w:val="28"/>
        </w:rPr>
        <w:t>ьный фестиваль «Молодая Москва», приуроченный ко «Дню молодежи» (27 июня) и «Дню памяти и скорби» (22 июня)</w:t>
      </w:r>
      <w:r w:rsidR="00004B9A" w:rsidRPr="00431AFD">
        <w:rPr>
          <w:spacing w:val="-6"/>
          <w:sz w:val="28"/>
          <w:szCs w:val="28"/>
        </w:rPr>
        <w:t>.</w:t>
      </w:r>
      <w:r w:rsidR="00EC2CC7" w:rsidRPr="00431AFD">
        <w:rPr>
          <w:spacing w:val="-6"/>
          <w:sz w:val="28"/>
          <w:szCs w:val="28"/>
        </w:rPr>
        <w:t xml:space="preserve"> Тема – «Верны памяти». На сцену вышло 150 молодых людей.</w:t>
      </w:r>
      <w:r w:rsidR="00A87E20" w:rsidRPr="00431AFD">
        <w:rPr>
          <w:spacing w:val="-6"/>
          <w:sz w:val="28"/>
          <w:szCs w:val="28"/>
        </w:rPr>
        <w:t xml:space="preserve"> </w:t>
      </w:r>
      <w:r w:rsidR="00EC2CC7" w:rsidRPr="00431AFD">
        <w:rPr>
          <w:spacing w:val="-6"/>
          <w:sz w:val="28"/>
          <w:szCs w:val="28"/>
        </w:rPr>
        <w:t>Гостями фестиваля стали свыше 400 человек</w:t>
      </w:r>
      <w:r w:rsidR="004E501C" w:rsidRPr="00431AFD">
        <w:rPr>
          <w:spacing w:val="-6"/>
          <w:sz w:val="28"/>
          <w:szCs w:val="28"/>
        </w:rPr>
        <w:t>.</w:t>
      </w:r>
    </w:p>
    <w:p w14:paraId="4889EF91" w14:textId="77777777" w:rsidR="00DA1DD6" w:rsidRPr="00431AFD" w:rsidRDefault="00CB7FF6" w:rsidP="004E501C">
      <w:pPr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t>По</w:t>
      </w:r>
      <w:r w:rsidR="00481FCB" w:rsidRPr="00431AFD">
        <w:rPr>
          <w:spacing w:val="-6"/>
          <w:sz w:val="28"/>
          <w:szCs w:val="28"/>
        </w:rPr>
        <w:t xml:space="preserve"> </w:t>
      </w:r>
      <w:r w:rsidRPr="00431AFD">
        <w:rPr>
          <w:b/>
          <w:spacing w:val="-6"/>
          <w:sz w:val="28"/>
          <w:szCs w:val="28"/>
        </w:rPr>
        <w:t xml:space="preserve">образовательному </w:t>
      </w:r>
      <w:r w:rsidR="0010182E" w:rsidRPr="00431AFD">
        <w:rPr>
          <w:b/>
          <w:spacing w:val="-6"/>
          <w:sz w:val="28"/>
          <w:szCs w:val="28"/>
        </w:rPr>
        <w:t>направлени</w:t>
      </w:r>
      <w:r w:rsidR="00481FCB" w:rsidRPr="00431AFD">
        <w:rPr>
          <w:b/>
          <w:spacing w:val="-6"/>
          <w:sz w:val="28"/>
          <w:szCs w:val="28"/>
        </w:rPr>
        <w:t>ю</w:t>
      </w:r>
      <w:r w:rsidR="0010182E" w:rsidRPr="00431AFD">
        <w:rPr>
          <w:spacing w:val="-6"/>
          <w:sz w:val="28"/>
          <w:szCs w:val="28"/>
        </w:rPr>
        <w:t xml:space="preserve"> проведено </w:t>
      </w:r>
      <w:r w:rsidR="00933200" w:rsidRPr="00431AFD">
        <w:rPr>
          <w:b/>
          <w:spacing w:val="-6"/>
          <w:sz w:val="28"/>
          <w:szCs w:val="28"/>
        </w:rPr>
        <w:t>286</w:t>
      </w:r>
      <w:r w:rsidR="0010182E" w:rsidRPr="00431AFD">
        <w:rPr>
          <w:spacing w:val="-6"/>
          <w:sz w:val="28"/>
          <w:szCs w:val="28"/>
        </w:rPr>
        <w:t xml:space="preserve"> мероприятий</w:t>
      </w:r>
      <w:r w:rsidR="00481FCB" w:rsidRPr="00431AFD">
        <w:rPr>
          <w:spacing w:val="-6"/>
          <w:sz w:val="28"/>
          <w:szCs w:val="28"/>
        </w:rPr>
        <w:t xml:space="preserve"> с</w:t>
      </w:r>
      <w:r w:rsidR="0010182E" w:rsidRPr="00431AFD">
        <w:rPr>
          <w:spacing w:val="-6"/>
          <w:sz w:val="28"/>
          <w:szCs w:val="28"/>
        </w:rPr>
        <w:t xml:space="preserve"> участие</w:t>
      </w:r>
      <w:r w:rsidR="00481FCB" w:rsidRPr="00431AFD">
        <w:rPr>
          <w:spacing w:val="-6"/>
          <w:sz w:val="28"/>
          <w:szCs w:val="28"/>
        </w:rPr>
        <w:t>м</w:t>
      </w:r>
      <w:r w:rsidR="0010182E" w:rsidRPr="00431AFD">
        <w:rPr>
          <w:spacing w:val="-6"/>
          <w:sz w:val="28"/>
          <w:szCs w:val="28"/>
        </w:rPr>
        <w:t xml:space="preserve"> </w:t>
      </w:r>
      <w:r w:rsidR="00933200" w:rsidRPr="00431AFD">
        <w:rPr>
          <w:b/>
          <w:bCs/>
          <w:spacing w:val="-6"/>
          <w:sz w:val="28"/>
          <w:szCs w:val="28"/>
        </w:rPr>
        <w:t>133 647 человек</w:t>
      </w:r>
      <w:r w:rsidR="00933200" w:rsidRPr="00431AFD">
        <w:rPr>
          <w:bCs/>
          <w:spacing w:val="-6"/>
          <w:sz w:val="28"/>
          <w:szCs w:val="28"/>
        </w:rPr>
        <w:t xml:space="preserve"> очно и дистанционно</w:t>
      </w:r>
      <w:r w:rsidR="00CA7A38" w:rsidRPr="00431AFD">
        <w:rPr>
          <w:spacing w:val="-6"/>
          <w:sz w:val="28"/>
          <w:szCs w:val="28"/>
        </w:rPr>
        <w:t xml:space="preserve">: </w:t>
      </w:r>
      <w:r w:rsidR="00933200" w:rsidRPr="00431AFD">
        <w:rPr>
          <w:spacing w:val="-6"/>
          <w:sz w:val="28"/>
          <w:szCs w:val="28"/>
        </w:rPr>
        <w:t xml:space="preserve">Евангельские беседы; курсы катехизации; изучение богослужебного устава; форум «Школа Молодёжного </w:t>
      </w:r>
      <w:r w:rsidR="00933200" w:rsidRPr="00431AFD">
        <w:rPr>
          <w:spacing w:val="-6"/>
          <w:sz w:val="28"/>
          <w:szCs w:val="28"/>
        </w:rPr>
        <w:lastRenderedPageBreak/>
        <w:t>лидера»; Курсы по медицинской подготовке для добровольцев; Интеллектуальные викторины «Брейн-ринг» и «Что? Где? Когда?»; конференция, посвященная возрождению храмов Русского севера; проведение круглых столов; различные мастер-классы; уроки по живописи; экскурсии по Москве; лекции</w:t>
      </w:r>
      <w:r w:rsidR="0010182E" w:rsidRPr="00431AFD">
        <w:rPr>
          <w:spacing w:val="-6"/>
          <w:sz w:val="28"/>
          <w:szCs w:val="28"/>
        </w:rPr>
        <w:t xml:space="preserve">. </w:t>
      </w:r>
      <w:r w:rsidR="00416961" w:rsidRPr="00431AFD">
        <w:rPr>
          <w:spacing w:val="-6"/>
          <w:sz w:val="28"/>
          <w:szCs w:val="28"/>
        </w:rPr>
        <w:t>В частности,</w:t>
      </w:r>
      <w:r w:rsidR="00933200" w:rsidRPr="00431AFD">
        <w:rPr>
          <w:spacing w:val="-6"/>
          <w:sz w:val="28"/>
          <w:szCs w:val="28"/>
        </w:rPr>
        <w:t xml:space="preserve"> </w:t>
      </w:r>
      <w:r w:rsidR="00423105" w:rsidRPr="00431AFD">
        <w:rPr>
          <w:spacing w:val="-6"/>
          <w:sz w:val="28"/>
          <w:szCs w:val="28"/>
        </w:rPr>
        <w:t xml:space="preserve">29 мая Отдел по делам молодёжи Московской епархии провёл в стенах «Суворовского зала» храма Александра Невского при бывшей Покровской богадельне общевикариатское мероприятие – интеллектуальную игру </w:t>
      </w:r>
      <w:r w:rsidR="00C177C2" w:rsidRPr="00431AFD">
        <w:rPr>
          <w:spacing w:val="-6"/>
          <w:sz w:val="28"/>
          <w:szCs w:val="28"/>
        </w:rPr>
        <w:t>«Б</w:t>
      </w:r>
      <w:r w:rsidR="00423105" w:rsidRPr="00431AFD">
        <w:rPr>
          <w:spacing w:val="-6"/>
          <w:sz w:val="28"/>
          <w:szCs w:val="28"/>
        </w:rPr>
        <w:t>рейн-ринг</w:t>
      </w:r>
      <w:r w:rsidR="00C177C2" w:rsidRPr="00431AFD">
        <w:rPr>
          <w:spacing w:val="-6"/>
          <w:sz w:val="28"/>
          <w:szCs w:val="28"/>
        </w:rPr>
        <w:t>»</w:t>
      </w:r>
      <w:r w:rsidR="00423105" w:rsidRPr="00431AFD">
        <w:rPr>
          <w:spacing w:val="-6"/>
          <w:sz w:val="28"/>
          <w:szCs w:val="28"/>
        </w:rPr>
        <w:t xml:space="preserve">, посвящённую 350-летию со дня рождения Петра I, на которую собрались 8 команд </w:t>
      </w:r>
      <w:r w:rsidR="006E6403" w:rsidRPr="00431AFD">
        <w:rPr>
          <w:spacing w:val="-6"/>
          <w:sz w:val="28"/>
          <w:szCs w:val="28"/>
        </w:rPr>
        <w:t xml:space="preserve">столичной </w:t>
      </w:r>
      <w:r w:rsidR="00423105" w:rsidRPr="00431AFD">
        <w:rPr>
          <w:spacing w:val="-6"/>
          <w:sz w:val="28"/>
          <w:szCs w:val="28"/>
        </w:rPr>
        <w:t>православной молодёжи.</w:t>
      </w:r>
    </w:p>
    <w:p w14:paraId="6EB85D52" w14:textId="77777777" w:rsidR="00976C5A" w:rsidRPr="00431AFD" w:rsidRDefault="00976C5A" w:rsidP="00281313">
      <w:pPr>
        <w:rPr>
          <w:sz w:val="28"/>
          <w:szCs w:val="28"/>
        </w:rPr>
      </w:pPr>
      <w:r w:rsidRPr="00431AFD">
        <w:rPr>
          <w:b/>
          <w:sz w:val="28"/>
          <w:szCs w:val="28"/>
        </w:rPr>
        <w:t>Р</w:t>
      </w:r>
      <w:r w:rsidR="00E33D40" w:rsidRPr="00431AFD">
        <w:rPr>
          <w:b/>
          <w:sz w:val="28"/>
          <w:szCs w:val="28"/>
        </w:rPr>
        <w:t>абот</w:t>
      </w:r>
      <w:r w:rsidR="001B1B95" w:rsidRPr="00431AFD">
        <w:rPr>
          <w:b/>
          <w:sz w:val="28"/>
          <w:szCs w:val="28"/>
        </w:rPr>
        <w:t>а</w:t>
      </w:r>
      <w:r w:rsidR="00E33D40" w:rsidRPr="00431AFD">
        <w:rPr>
          <w:b/>
          <w:sz w:val="28"/>
          <w:szCs w:val="28"/>
        </w:rPr>
        <w:t xml:space="preserve"> с подростками</w:t>
      </w:r>
      <w:r w:rsidRPr="00431AFD">
        <w:rPr>
          <w:sz w:val="28"/>
          <w:szCs w:val="28"/>
        </w:rPr>
        <w:t xml:space="preserve">. </w:t>
      </w:r>
      <w:r w:rsidR="004E501C" w:rsidRPr="00431AFD">
        <w:rPr>
          <w:sz w:val="28"/>
          <w:szCs w:val="28"/>
        </w:rPr>
        <w:t xml:space="preserve">Отдел активно сотрудничает с Организацией </w:t>
      </w:r>
      <w:r w:rsidR="00886879" w:rsidRPr="00431AFD">
        <w:rPr>
          <w:sz w:val="28"/>
          <w:szCs w:val="28"/>
        </w:rPr>
        <w:t xml:space="preserve">российских юных разведчиков </w:t>
      </w:r>
      <w:r w:rsidR="004E501C" w:rsidRPr="00431AFD">
        <w:rPr>
          <w:sz w:val="28"/>
          <w:szCs w:val="28"/>
        </w:rPr>
        <w:t xml:space="preserve">(ОРЮР), целью которой является воспитание духовно и физически здоровой личности в основе чего лежит христианское мировоззрение. </w:t>
      </w:r>
    </w:p>
    <w:p w14:paraId="31E11637" w14:textId="77777777" w:rsidR="004E501C" w:rsidRPr="00431AFD" w:rsidRDefault="001B1B95" w:rsidP="004E501C">
      <w:pPr>
        <w:rPr>
          <w:bCs/>
          <w:sz w:val="28"/>
          <w:szCs w:val="28"/>
        </w:rPr>
      </w:pPr>
      <w:r w:rsidRPr="00431AFD">
        <w:rPr>
          <w:sz w:val="28"/>
          <w:szCs w:val="28"/>
        </w:rPr>
        <w:t xml:space="preserve">28 апреля было подписано Соглашение о сотрудничестве с ОРЮР, а также намечены общие планы взаимодействия, программы и проекты. В рамках сотрудничества 26 мая был проведен семинар по скаутингу для ответственных за молодёжное служение на приходах и всех желающих развивать на приходах скаутское движение ОРЮР. </w:t>
      </w:r>
      <w:r w:rsidR="00FE6897" w:rsidRPr="00431AFD">
        <w:rPr>
          <w:sz w:val="28"/>
          <w:szCs w:val="28"/>
        </w:rPr>
        <w:t>В настоящее время работа ОРЮР ведется на 12 приходах Москвы.</w:t>
      </w:r>
      <w:r w:rsidR="007F7B28" w:rsidRPr="00431AFD">
        <w:rPr>
          <w:sz w:val="28"/>
          <w:szCs w:val="28"/>
        </w:rPr>
        <w:t xml:space="preserve"> </w:t>
      </w:r>
      <w:r w:rsidR="00930CFA" w:rsidRPr="00431AFD">
        <w:rPr>
          <w:sz w:val="28"/>
          <w:szCs w:val="28"/>
        </w:rPr>
        <w:t>17-18 июня ОРЮР организовал двухдневный лагерь в ближайшем Подмосковье</w:t>
      </w:r>
      <w:r w:rsidR="007F7B28" w:rsidRPr="00431AFD">
        <w:rPr>
          <w:sz w:val="28"/>
          <w:szCs w:val="28"/>
        </w:rPr>
        <w:t xml:space="preserve">. </w:t>
      </w:r>
      <w:r w:rsidR="00930CFA" w:rsidRPr="00431AFD">
        <w:rPr>
          <w:bCs/>
          <w:sz w:val="28"/>
          <w:szCs w:val="28"/>
        </w:rPr>
        <w:t>17-18 сентября прошёл ежегодный скаутский слёт юных разведчиков в подмосковной Черноголовке</w:t>
      </w:r>
      <w:r w:rsidR="007F7B28" w:rsidRPr="00431AFD">
        <w:rPr>
          <w:bCs/>
          <w:sz w:val="28"/>
          <w:szCs w:val="28"/>
        </w:rPr>
        <w:t xml:space="preserve"> при участии 300 человек.</w:t>
      </w:r>
    </w:p>
    <w:p w14:paraId="231E0689" w14:textId="77777777" w:rsidR="007F7B28" w:rsidRPr="00431AFD" w:rsidRDefault="007F7B28" w:rsidP="007F7B28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>При Патриаршем центре духовного развития детей и молодёжи Данилова монастыря г. Москвы существует подростковый клуб «99 овец» — это творческий театральный проект, ориентированный на молодых людей и девушек от 12 до 17 лет. Еженедельно педагоги встречаются с участниками клуба минимум 3 раза. Результат</w:t>
      </w:r>
      <w:r w:rsidR="007D5339" w:rsidRPr="00431AFD">
        <w:rPr>
          <w:bCs/>
          <w:sz w:val="28"/>
          <w:szCs w:val="28"/>
        </w:rPr>
        <w:t>ом</w:t>
      </w:r>
      <w:r w:rsidRPr="00431AFD">
        <w:rPr>
          <w:bCs/>
          <w:sz w:val="28"/>
          <w:szCs w:val="28"/>
        </w:rPr>
        <w:t xml:space="preserve"> работы клуба стали спектакли «Что-то в стихах» и «Однажды весной», кукольные спектакли «Рождественская история» и «Рони, дочь разбойника», гастроли на Урал с 2 по 15 августа 2022 года</w:t>
      </w:r>
      <w:r w:rsidR="006852B4" w:rsidRPr="00431AFD">
        <w:rPr>
          <w:bCs/>
          <w:sz w:val="28"/>
          <w:szCs w:val="28"/>
        </w:rPr>
        <w:t>.</w:t>
      </w:r>
    </w:p>
    <w:p w14:paraId="51ED8558" w14:textId="77777777" w:rsidR="00381667" w:rsidRPr="00431AFD" w:rsidRDefault="00381667" w:rsidP="003816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 xml:space="preserve">Также при упомянутом Патриаршем центре действует </w:t>
      </w:r>
      <w:r w:rsidR="005435C5" w:rsidRPr="00431AFD">
        <w:rPr>
          <w:bCs/>
          <w:sz w:val="28"/>
          <w:szCs w:val="28"/>
        </w:rPr>
        <w:t>подростковый клуб «Пилигримия» –</w:t>
      </w:r>
      <w:r w:rsidRPr="00431AFD">
        <w:rPr>
          <w:bCs/>
          <w:sz w:val="28"/>
          <w:szCs w:val="28"/>
        </w:rPr>
        <w:t xml:space="preserve"> это психолого-педагогический проект, представляющий собой специально разработанные православными педагогами коммуникативные, мировоззренческие и просветительские программы для детей и подростков. Каждая большая программа клуба – это цикл тематических встреч, включаю</w:t>
      </w:r>
      <w:r w:rsidR="005435C5" w:rsidRPr="00431AFD">
        <w:rPr>
          <w:bCs/>
          <w:sz w:val="28"/>
          <w:szCs w:val="28"/>
        </w:rPr>
        <w:t>щие</w:t>
      </w:r>
      <w:r w:rsidRPr="00431AFD">
        <w:rPr>
          <w:bCs/>
          <w:sz w:val="28"/>
          <w:szCs w:val="28"/>
        </w:rPr>
        <w:t xml:space="preserve"> в себя знакомство с основами веры, историей Церкви и её святынями. В конце программы под</w:t>
      </w:r>
      <w:r w:rsidR="005435C5" w:rsidRPr="00431AFD">
        <w:rPr>
          <w:bCs/>
          <w:sz w:val="28"/>
          <w:szCs w:val="28"/>
        </w:rPr>
        <w:t>ростки молятся на Божественной л</w:t>
      </w:r>
      <w:r w:rsidRPr="00431AFD">
        <w:rPr>
          <w:bCs/>
          <w:sz w:val="28"/>
          <w:szCs w:val="28"/>
        </w:rPr>
        <w:t xml:space="preserve">итургии, приступают к </w:t>
      </w:r>
      <w:r w:rsidR="005435C5" w:rsidRPr="00431AFD">
        <w:rPr>
          <w:bCs/>
          <w:sz w:val="28"/>
          <w:szCs w:val="28"/>
        </w:rPr>
        <w:t>т</w:t>
      </w:r>
      <w:r w:rsidRPr="00431AFD">
        <w:rPr>
          <w:bCs/>
          <w:sz w:val="28"/>
          <w:szCs w:val="28"/>
        </w:rPr>
        <w:t>а</w:t>
      </w:r>
      <w:r w:rsidR="005435C5" w:rsidRPr="00431AFD">
        <w:rPr>
          <w:bCs/>
          <w:sz w:val="28"/>
          <w:szCs w:val="28"/>
        </w:rPr>
        <w:t>инствам И</w:t>
      </w:r>
      <w:r w:rsidRPr="00431AFD">
        <w:rPr>
          <w:bCs/>
          <w:sz w:val="28"/>
          <w:szCs w:val="28"/>
        </w:rPr>
        <w:t>споведи и Святого Причастия. Важной частью программы является непосредственное знакомство с православными приходами Москвы, их жизнью и традициями. В программу также включены досуг и развитие детей: спортивные игры и занятия в бассейне, командная игра фрисби, творческие мастерские, тренинги, тематические киноклубы, знакомство с историей России. В клубе более 100 участников.</w:t>
      </w:r>
    </w:p>
    <w:p w14:paraId="20215710" w14:textId="77777777" w:rsidR="00F67ACE" w:rsidRPr="00431AFD" w:rsidRDefault="00F67ACE" w:rsidP="00F67ACE">
      <w:pPr>
        <w:rPr>
          <w:spacing w:val="-6"/>
          <w:sz w:val="28"/>
          <w:szCs w:val="28"/>
        </w:rPr>
      </w:pPr>
      <w:bookmarkStart w:id="10" w:name="_Toc87629305"/>
      <w:r w:rsidRPr="00431AFD">
        <w:rPr>
          <w:b/>
          <w:spacing w:val="-6"/>
          <w:sz w:val="28"/>
          <w:szCs w:val="28"/>
        </w:rPr>
        <w:t>Работа с алкозависимыми и наркозависимыми молодыми людьми</w:t>
      </w:r>
      <w:r w:rsidRPr="00431AFD">
        <w:rPr>
          <w:spacing w:val="-6"/>
          <w:sz w:val="28"/>
          <w:szCs w:val="28"/>
        </w:rPr>
        <w:t xml:space="preserve">. Отделом духовно окормляются юноши и девушки, проходящие реабилитацию от нарко- и алкозависимости в реабилитационных центрах при благотворительном </w:t>
      </w:r>
      <w:r w:rsidRPr="00431AFD">
        <w:rPr>
          <w:spacing w:val="-6"/>
          <w:sz w:val="28"/>
          <w:szCs w:val="28"/>
        </w:rPr>
        <w:lastRenderedPageBreak/>
        <w:t>фонде по формированию здорового образа жизни во им</w:t>
      </w:r>
      <w:r w:rsidR="001F0676" w:rsidRPr="00431AFD">
        <w:rPr>
          <w:spacing w:val="-6"/>
          <w:sz w:val="28"/>
          <w:szCs w:val="28"/>
        </w:rPr>
        <w:t>я Архангела Гавриила г. Москвы</w:t>
      </w:r>
      <w:r w:rsidRPr="00431AFD">
        <w:rPr>
          <w:spacing w:val="-6"/>
          <w:sz w:val="28"/>
          <w:szCs w:val="28"/>
        </w:rPr>
        <w:t xml:space="preserve">. </w:t>
      </w:r>
      <w:bookmarkStart w:id="11" w:name="_Hlk79673426"/>
      <w:r w:rsidRPr="00431AFD">
        <w:rPr>
          <w:spacing w:val="-6"/>
          <w:sz w:val="28"/>
          <w:szCs w:val="28"/>
        </w:rPr>
        <w:t xml:space="preserve">Подопечные </w:t>
      </w:r>
      <w:bookmarkEnd w:id="11"/>
      <w:r w:rsidRPr="00431AFD">
        <w:rPr>
          <w:spacing w:val="-6"/>
          <w:sz w:val="28"/>
          <w:szCs w:val="28"/>
        </w:rPr>
        <w:t>активно участвуют в жизни Отдела, особенно в социальном направлении деятельности Отдела, а также активно занимаются спортом: играют в футбол каждое воскресенье после Божественной литургии. В конце сентября 2022 года состоялся антинаркотический слёт в Подмосковье, целью которого явилось формирование у зависимых людей от химических веществ новых жизненных навыков, духовно-нравственное воспитание и физическое оздоровление. Участвовало около 150 подопечных и сотрудников реабилитационных центров Москвы, Санкт-Петербурга, Белгорода и Ярославля.</w:t>
      </w:r>
    </w:p>
    <w:p w14:paraId="3A15CF57" w14:textId="77777777" w:rsidR="008C24E4" w:rsidRPr="00431AFD" w:rsidRDefault="008C24E4" w:rsidP="00F67ACE">
      <w:pPr>
        <w:rPr>
          <w:spacing w:val="-6"/>
          <w:sz w:val="28"/>
          <w:szCs w:val="28"/>
        </w:rPr>
      </w:pPr>
      <w:r w:rsidRPr="00431AFD">
        <w:rPr>
          <w:b/>
          <w:spacing w:val="-6"/>
          <w:sz w:val="28"/>
          <w:szCs w:val="28"/>
        </w:rPr>
        <w:t>Православное добровольчество</w:t>
      </w:r>
      <w:r w:rsidRPr="00431AFD">
        <w:rPr>
          <w:spacing w:val="-6"/>
          <w:sz w:val="28"/>
          <w:szCs w:val="28"/>
        </w:rPr>
        <w:t xml:space="preserve">. </w:t>
      </w:r>
      <w:r w:rsidR="0082777B" w:rsidRPr="00431AFD">
        <w:rPr>
          <w:spacing w:val="-6"/>
          <w:sz w:val="28"/>
          <w:szCs w:val="28"/>
        </w:rPr>
        <w:tab/>
        <w:t>2 июня</w:t>
      </w:r>
      <w:r w:rsidR="00280B1D" w:rsidRPr="00431AFD">
        <w:rPr>
          <w:spacing w:val="-6"/>
          <w:sz w:val="28"/>
          <w:szCs w:val="28"/>
        </w:rPr>
        <w:t xml:space="preserve"> Отдел по делам молодёжи заключил соглашение о сотрудничестве с ресурсным центром «Мосволонтер», которое открыло новые возможности для развития правосла</w:t>
      </w:r>
      <w:r w:rsidR="009A7FB2" w:rsidRPr="00431AFD">
        <w:rPr>
          <w:spacing w:val="-6"/>
          <w:sz w:val="28"/>
          <w:szCs w:val="28"/>
        </w:rPr>
        <w:t>вного добровольчества в столице</w:t>
      </w:r>
      <w:r w:rsidR="00A44D1E" w:rsidRPr="00431AFD">
        <w:rPr>
          <w:spacing w:val="-6"/>
          <w:sz w:val="28"/>
          <w:szCs w:val="28"/>
        </w:rPr>
        <w:t xml:space="preserve">. </w:t>
      </w:r>
      <w:r w:rsidR="002B605E" w:rsidRPr="00431AFD">
        <w:rPr>
          <w:spacing w:val="-6"/>
          <w:sz w:val="28"/>
          <w:szCs w:val="28"/>
        </w:rPr>
        <w:t>О</w:t>
      </w:r>
      <w:r w:rsidR="00280B1D" w:rsidRPr="00431AFD">
        <w:rPr>
          <w:spacing w:val="-6"/>
          <w:sz w:val="28"/>
          <w:szCs w:val="28"/>
        </w:rPr>
        <w:t>сенью 2022 г</w:t>
      </w:r>
      <w:r w:rsidR="0082777B" w:rsidRPr="00431AFD">
        <w:rPr>
          <w:spacing w:val="-6"/>
          <w:sz w:val="28"/>
          <w:szCs w:val="28"/>
        </w:rPr>
        <w:t>ода</w:t>
      </w:r>
      <w:r w:rsidR="00280B1D" w:rsidRPr="00431AFD">
        <w:rPr>
          <w:spacing w:val="-6"/>
          <w:sz w:val="28"/>
          <w:szCs w:val="28"/>
        </w:rPr>
        <w:t xml:space="preserve"> были организованы б</w:t>
      </w:r>
      <w:r w:rsidR="0082777B" w:rsidRPr="00431AFD">
        <w:rPr>
          <w:spacing w:val="-6"/>
          <w:sz w:val="28"/>
          <w:szCs w:val="28"/>
        </w:rPr>
        <w:t xml:space="preserve">есплатные образовательные курсы </w:t>
      </w:r>
      <w:r w:rsidR="00280B1D" w:rsidRPr="00431AFD">
        <w:rPr>
          <w:spacing w:val="-6"/>
          <w:sz w:val="28"/>
          <w:szCs w:val="28"/>
        </w:rPr>
        <w:t>основ добровольческой деятельности</w:t>
      </w:r>
      <w:r w:rsidR="00661201" w:rsidRPr="00431AFD">
        <w:rPr>
          <w:spacing w:val="-6"/>
          <w:sz w:val="28"/>
          <w:szCs w:val="28"/>
        </w:rPr>
        <w:t xml:space="preserve"> и, в частности,</w:t>
      </w:r>
      <w:r w:rsidR="00280B1D" w:rsidRPr="00431AFD">
        <w:rPr>
          <w:spacing w:val="-6"/>
          <w:sz w:val="28"/>
          <w:szCs w:val="28"/>
        </w:rPr>
        <w:t xml:space="preserve"> специфики</w:t>
      </w:r>
      <w:r w:rsidR="009A7FB2" w:rsidRPr="00431AFD">
        <w:rPr>
          <w:spacing w:val="-6"/>
          <w:sz w:val="28"/>
          <w:szCs w:val="28"/>
        </w:rPr>
        <w:t xml:space="preserve"> православного добровольчества</w:t>
      </w:r>
      <w:r w:rsidR="00A44D1E" w:rsidRPr="00431AFD">
        <w:rPr>
          <w:spacing w:val="-6"/>
          <w:sz w:val="28"/>
          <w:szCs w:val="28"/>
        </w:rPr>
        <w:t>, а также д</w:t>
      </w:r>
      <w:r w:rsidR="009A7FB2" w:rsidRPr="00431AFD">
        <w:rPr>
          <w:spacing w:val="-6"/>
          <w:sz w:val="28"/>
          <w:szCs w:val="28"/>
        </w:rPr>
        <w:t xml:space="preserve">обровольцам </w:t>
      </w:r>
      <w:r w:rsidR="00280B1D" w:rsidRPr="00431AFD">
        <w:rPr>
          <w:spacing w:val="-6"/>
          <w:sz w:val="28"/>
          <w:szCs w:val="28"/>
        </w:rPr>
        <w:t>выда</w:t>
      </w:r>
      <w:r w:rsidR="009A7FB2" w:rsidRPr="00431AFD">
        <w:rPr>
          <w:spacing w:val="-6"/>
          <w:sz w:val="28"/>
          <w:szCs w:val="28"/>
        </w:rPr>
        <w:t>ётся</w:t>
      </w:r>
      <w:r w:rsidR="00280B1D" w:rsidRPr="00431AFD">
        <w:rPr>
          <w:spacing w:val="-6"/>
          <w:sz w:val="28"/>
          <w:szCs w:val="28"/>
        </w:rPr>
        <w:t xml:space="preserve"> личн</w:t>
      </w:r>
      <w:r w:rsidR="009A7FB2" w:rsidRPr="00431AFD">
        <w:rPr>
          <w:spacing w:val="-6"/>
          <w:sz w:val="28"/>
          <w:szCs w:val="28"/>
        </w:rPr>
        <w:t>ая</w:t>
      </w:r>
      <w:r w:rsidR="00280B1D" w:rsidRPr="00431AFD">
        <w:rPr>
          <w:spacing w:val="-6"/>
          <w:sz w:val="28"/>
          <w:szCs w:val="28"/>
        </w:rPr>
        <w:t xml:space="preserve"> книжк</w:t>
      </w:r>
      <w:r w:rsidR="009A7FB2" w:rsidRPr="00431AFD">
        <w:rPr>
          <w:spacing w:val="-6"/>
          <w:sz w:val="28"/>
          <w:szCs w:val="28"/>
        </w:rPr>
        <w:t>а волонтёра</w:t>
      </w:r>
      <w:r w:rsidR="00A44D1E" w:rsidRPr="00431AFD">
        <w:rPr>
          <w:spacing w:val="-6"/>
          <w:sz w:val="28"/>
          <w:szCs w:val="28"/>
        </w:rPr>
        <w:t xml:space="preserve"> установленного образца</w:t>
      </w:r>
      <w:r w:rsidR="00280B1D" w:rsidRPr="00431AFD">
        <w:rPr>
          <w:spacing w:val="-6"/>
          <w:sz w:val="28"/>
          <w:szCs w:val="28"/>
        </w:rPr>
        <w:t>.</w:t>
      </w:r>
      <w:r w:rsidR="00CF1B01" w:rsidRPr="00431AFD">
        <w:rPr>
          <w:spacing w:val="-6"/>
          <w:sz w:val="28"/>
          <w:szCs w:val="28"/>
        </w:rPr>
        <w:t xml:space="preserve"> В 2022 году д</w:t>
      </w:r>
      <w:r w:rsidR="00280B1D" w:rsidRPr="00431AFD">
        <w:rPr>
          <w:spacing w:val="-6"/>
          <w:sz w:val="28"/>
          <w:szCs w:val="28"/>
        </w:rPr>
        <w:t xml:space="preserve">обровольцы Отдела </w:t>
      </w:r>
      <w:r w:rsidR="00CF1B01" w:rsidRPr="00431AFD">
        <w:rPr>
          <w:spacing w:val="-6"/>
          <w:sz w:val="28"/>
          <w:szCs w:val="28"/>
        </w:rPr>
        <w:t>помогали</w:t>
      </w:r>
      <w:r w:rsidR="00045757" w:rsidRPr="00431AFD">
        <w:rPr>
          <w:spacing w:val="-6"/>
          <w:sz w:val="28"/>
          <w:szCs w:val="28"/>
        </w:rPr>
        <w:t xml:space="preserve"> </w:t>
      </w:r>
      <w:r w:rsidR="00280B1D" w:rsidRPr="00431AFD">
        <w:rPr>
          <w:spacing w:val="-6"/>
          <w:sz w:val="28"/>
          <w:szCs w:val="28"/>
        </w:rPr>
        <w:t>в</w:t>
      </w:r>
      <w:r w:rsidR="00045757" w:rsidRPr="00431AFD">
        <w:rPr>
          <w:spacing w:val="-6"/>
          <w:sz w:val="28"/>
          <w:szCs w:val="28"/>
        </w:rPr>
        <w:t xml:space="preserve"> следующих</w:t>
      </w:r>
      <w:r w:rsidR="00280B1D" w:rsidRPr="00431AFD">
        <w:rPr>
          <w:spacing w:val="-6"/>
          <w:sz w:val="28"/>
          <w:szCs w:val="28"/>
        </w:rPr>
        <w:t xml:space="preserve"> мероприятиях: в День славянской письменности и культуры на конце</w:t>
      </w:r>
      <w:r w:rsidR="00E06317" w:rsidRPr="00431AFD">
        <w:rPr>
          <w:spacing w:val="-6"/>
          <w:sz w:val="28"/>
          <w:szCs w:val="28"/>
        </w:rPr>
        <w:t xml:space="preserve">рте «Вера. Надежда. Любовь» </w:t>
      </w:r>
      <w:r w:rsidR="00280B1D" w:rsidRPr="00431AFD">
        <w:rPr>
          <w:spacing w:val="-6"/>
          <w:sz w:val="28"/>
          <w:szCs w:val="28"/>
        </w:rPr>
        <w:t>на Красной площади;</w:t>
      </w:r>
      <w:r w:rsidR="00E06317" w:rsidRPr="00431AFD">
        <w:rPr>
          <w:spacing w:val="-6"/>
          <w:sz w:val="28"/>
          <w:szCs w:val="28"/>
        </w:rPr>
        <w:t xml:space="preserve"> на</w:t>
      </w:r>
      <w:r w:rsidR="00280B1D" w:rsidRPr="00431AFD">
        <w:rPr>
          <w:spacing w:val="-6"/>
          <w:sz w:val="28"/>
          <w:szCs w:val="28"/>
        </w:rPr>
        <w:t xml:space="preserve"> Общемосковско</w:t>
      </w:r>
      <w:r w:rsidR="00E06317" w:rsidRPr="00431AFD">
        <w:rPr>
          <w:spacing w:val="-6"/>
          <w:sz w:val="28"/>
          <w:szCs w:val="28"/>
        </w:rPr>
        <w:t>м</w:t>
      </w:r>
      <w:r w:rsidR="00280B1D" w:rsidRPr="00431AFD">
        <w:rPr>
          <w:spacing w:val="-6"/>
          <w:sz w:val="28"/>
          <w:szCs w:val="28"/>
        </w:rPr>
        <w:t xml:space="preserve"> музыкально</w:t>
      </w:r>
      <w:r w:rsidR="00E06317" w:rsidRPr="00431AFD">
        <w:rPr>
          <w:spacing w:val="-6"/>
          <w:sz w:val="28"/>
          <w:szCs w:val="28"/>
        </w:rPr>
        <w:t>м</w:t>
      </w:r>
      <w:r w:rsidR="00280B1D" w:rsidRPr="00431AFD">
        <w:rPr>
          <w:spacing w:val="-6"/>
          <w:sz w:val="28"/>
          <w:szCs w:val="28"/>
        </w:rPr>
        <w:t xml:space="preserve"> православно</w:t>
      </w:r>
      <w:r w:rsidR="00E06317" w:rsidRPr="00431AFD">
        <w:rPr>
          <w:spacing w:val="-6"/>
          <w:sz w:val="28"/>
          <w:szCs w:val="28"/>
        </w:rPr>
        <w:t xml:space="preserve">м фестивале «Молодая Москва»; </w:t>
      </w:r>
      <w:r w:rsidR="00280B1D" w:rsidRPr="00431AFD">
        <w:rPr>
          <w:spacing w:val="-6"/>
          <w:sz w:val="28"/>
          <w:szCs w:val="28"/>
        </w:rPr>
        <w:t xml:space="preserve">в благотворительной </w:t>
      </w:r>
      <w:r w:rsidR="006047A8" w:rsidRPr="00431AFD">
        <w:rPr>
          <w:spacing w:val="-6"/>
          <w:sz w:val="28"/>
          <w:szCs w:val="28"/>
        </w:rPr>
        <w:t>акции «Соберём ребёнка в школу»;</w:t>
      </w:r>
      <w:r w:rsidR="00280B1D" w:rsidRPr="00431AFD">
        <w:rPr>
          <w:spacing w:val="-6"/>
          <w:sz w:val="28"/>
          <w:szCs w:val="28"/>
        </w:rPr>
        <w:t xml:space="preserve"> 25 октября в организации Пленарного заседания XXIV Всемирного Русского Народного Собора в Зале церковных Соборов Храма Христа Спасителя. Отдел старается поощрять своих добровольцев: в рамках проекта «Молодёжные паломнические поездки» Отдел организует для ребят бесплатные паломнические поездки по святым местам России.</w:t>
      </w:r>
    </w:p>
    <w:p w14:paraId="71BFFDDE" w14:textId="77777777" w:rsidR="00A3107F" w:rsidRPr="00431AFD" w:rsidRDefault="00A3107F" w:rsidP="00AE2BD4">
      <w:pPr>
        <w:pStyle w:val="20"/>
        <w:rPr>
          <w:sz w:val="28"/>
          <w:szCs w:val="28"/>
        </w:rPr>
      </w:pPr>
      <w:r w:rsidRPr="00431AFD">
        <w:rPr>
          <w:sz w:val="28"/>
          <w:szCs w:val="28"/>
        </w:rPr>
        <w:t>Спортивная и военно-патриотическая деятельность</w:t>
      </w:r>
      <w:bookmarkEnd w:id="10"/>
    </w:p>
    <w:p w14:paraId="6D7B0F81" w14:textId="77777777" w:rsidR="004C6F72" w:rsidRPr="00431AFD" w:rsidRDefault="004C6F72" w:rsidP="004C6F72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Всего за отчетный период проведено </w:t>
      </w:r>
      <w:r w:rsidR="0076091E" w:rsidRPr="00431AFD">
        <w:rPr>
          <w:b/>
          <w:sz w:val="28"/>
          <w:szCs w:val="28"/>
        </w:rPr>
        <w:t xml:space="preserve">323 </w:t>
      </w:r>
      <w:r w:rsidRPr="00431AFD">
        <w:rPr>
          <w:sz w:val="28"/>
          <w:szCs w:val="28"/>
        </w:rPr>
        <w:t xml:space="preserve">приходских спортивных мероприятий при участии </w:t>
      </w:r>
      <w:r w:rsidR="0076091E" w:rsidRPr="00431AFD">
        <w:rPr>
          <w:b/>
          <w:sz w:val="28"/>
          <w:szCs w:val="28"/>
        </w:rPr>
        <w:t xml:space="preserve">7673 </w:t>
      </w:r>
      <w:r w:rsidRPr="00431AFD">
        <w:rPr>
          <w:sz w:val="28"/>
          <w:szCs w:val="28"/>
        </w:rPr>
        <w:t xml:space="preserve">человек и </w:t>
      </w:r>
      <w:r w:rsidRPr="00431AFD">
        <w:rPr>
          <w:b/>
          <w:sz w:val="28"/>
          <w:szCs w:val="28"/>
        </w:rPr>
        <w:t>1</w:t>
      </w:r>
      <w:r w:rsidR="006C1190" w:rsidRPr="00431AFD">
        <w:rPr>
          <w:b/>
          <w:sz w:val="28"/>
          <w:szCs w:val="28"/>
        </w:rPr>
        <w:t>5</w:t>
      </w:r>
      <w:r w:rsidRPr="00431AFD">
        <w:rPr>
          <w:sz w:val="28"/>
          <w:szCs w:val="28"/>
        </w:rPr>
        <w:t xml:space="preserve"> епархиальных мероприятий. </w:t>
      </w:r>
    </w:p>
    <w:p w14:paraId="250EAA65" w14:textId="77777777" w:rsidR="009F6BC6" w:rsidRPr="00431AFD" w:rsidRDefault="00556744" w:rsidP="009F6BC6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настоящее время в Москве действуют </w:t>
      </w:r>
      <w:r w:rsidRPr="00431AFD">
        <w:rPr>
          <w:b/>
          <w:sz w:val="28"/>
          <w:szCs w:val="28"/>
        </w:rPr>
        <w:t>115</w:t>
      </w:r>
      <w:r w:rsidRPr="00431AFD">
        <w:rPr>
          <w:sz w:val="28"/>
          <w:szCs w:val="28"/>
        </w:rPr>
        <w:t xml:space="preserve"> спортивных секций. Общая численность участников каждой секции от </w:t>
      </w:r>
      <w:r w:rsidRPr="00431AFD">
        <w:rPr>
          <w:b/>
          <w:sz w:val="28"/>
          <w:szCs w:val="28"/>
        </w:rPr>
        <w:t>10</w:t>
      </w:r>
      <w:r w:rsidRPr="00431AFD">
        <w:rPr>
          <w:sz w:val="28"/>
          <w:szCs w:val="28"/>
        </w:rPr>
        <w:t xml:space="preserve"> до </w:t>
      </w:r>
      <w:r w:rsidRPr="00431AFD">
        <w:rPr>
          <w:b/>
          <w:sz w:val="28"/>
          <w:szCs w:val="28"/>
        </w:rPr>
        <w:t xml:space="preserve">50 </w:t>
      </w:r>
      <w:r w:rsidRPr="00431AFD">
        <w:rPr>
          <w:sz w:val="28"/>
          <w:szCs w:val="28"/>
        </w:rPr>
        <w:t xml:space="preserve">человек, в </w:t>
      </w:r>
      <w:r w:rsidRPr="00431AFD">
        <w:rPr>
          <w:b/>
          <w:sz w:val="28"/>
          <w:szCs w:val="28"/>
        </w:rPr>
        <w:t>7</w:t>
      </w:r>
      <w:r w:rsidRPr="00431AFD">
        <w:rPr>
          <w:sz w:val="28"/>
          <w:szCs w:val="28"/>
        </w:rPr>
        <w:t xml:space="preserve"> секциях участвует более </w:t>
      </w:r>
      <w:r w:rsidRPr="00431AFD">
        <w:rPr>
          <w:b/>
          <w:sz w:val="28"/>
          <w:szCs w:val="28"/>
        </w:rPr>
        <w:t xml:space="preserve">80 </w:t>
      </w:r>
      <w:r w:rsidRPr="00431AFD">
        <w:rPr>
          <w:sz w:val="28"/>
          <w:szCs w:val="28"/>
        </w:rPr>
        <w:t>человек.</w:t>
      </w:r>
    </w:p>
    <w:p w14:paraId="3EABB923" w14:textId="77777777" w:rsidR="009F6BC6" w:rsidRPr="00431AFD" w:rsidRDefault="009F6BC6" w:rsidP="00BF1A33">
      <w:pPr>
        <w:keepNext/>
        <w:spacing w:before="120"/>
        <w:ind w:firstLine="0"/>
        <w:jc w:val="right"/>
        <w:rPr>
          <w:sz w:val="28"/>
          <w:szCs w:val="28"/>
        </w:rPr>
      </w:pPr>
      <w:r w:rsidRPr="00431AFD">
        <w:rPr>
          <w:rFonts w:cs="Calibri"/>
          <w:b/>
          <w:i/>
          <w:sz w:val="28"/>
          <w:szCs w:val="28"/>
        </w:rPr>
        <w:lastRenderedPageBreak/>
        <w:t>Диаграмма №</w:t>
      </w:r>
      <w:r w:rsidR="00F51F81" w:rsidRPr="00431AFD">
        <w:rPr>
          <w:rFonts w:cs="Calibri"/>
          <w:b/>
          <w:i/>
          <w:sz w:val="28"/>
          <w:szCs w:val="28"/>
        </w:rPr>
        <w:t xml:space="preserve"> </w:t>
      </w:r>
      <w:r w:rsidR="00545E3D" w:rsidRPr="00431AFD">
        <w:rPr>
          <w:rFonts w:cs="Calibri"/>
          <w:b/>
          <w:i/>
          <w:sz w:val="28"/>
          <w:szCs w:val="28"/>
        </w:rPr>
        <w:t>6</w:t>
      </w:r>
      <w:r w:rsidRPr="00431AFD">
        <w:rPr>
          <w:rFonts w:cs="Calibri"/>
          <w:b/>
          <w:i/>
          <w:sz w:val="28"/>
          <w:szCs w:val="28"/>
        </w:rPr>
        <w:t>.</w:t>
      </w:r>
      <w:r w:rsidRPr="00431AFD">
        <w:rPr>
          <w:rFonts w:cs="Calibri"/>
          <w:i/>
          <w:sz w:val="28"/>
          <w:szCs w:val="28"/>
        </w:rPr>
        <w:t xml:space="preserve"> </w:t>
      </w:r>
      <w:r w:rsidR="006848AA" w:rsidRPr="00431AFD">
        <w:rPr>
          <w:rFonts w:cs="Calibri"/>
          <w:i/>
          <w:sz w:val="28"/>
          <w:szCs w:val="28"/>
        </w:rPr>
        <w:t>Процентное соотношение</w:t>
      </w:r>
      <w:r w:rsidR="00AB7F2B" w:rsidRPr="00431AFD">
        <w:rPr>
          <w:rFonts w:cs="Calibri"/>
          <w:i/>
          <w:sz w:val="28"/>
          <w:szCs w:val="28"/>
        </w:rPr>
        <w:t xml:space="preserve"> </w:t>
      </w:r>
      <w:r w:rsidR="006848AA" w:rsidRPr="00431AFD">
        <w:rPr>
          <w:rFonts w:cs="Calibri"/>
          <w:i/>
          <w:sz w:val="28"/>
          <w:szCs w:val="28"/>
        </w:rPr>
        <w:t>проведенных спортивных мероприятий</w:t>
      </w:r>
      <w:r w:rsidR="00AB7F2B" w:rsidRPr="00431AFD">
        <w:rPr>
          <w:rFonts w:cs="Calibri"/>
          <w:i/>
          <w:sz w:val="28"/>
          <w:szCs w:val="28"/>
        </w:rPr>
        <w:t xml:space="preserve"> </w:t>
      </w:r>
      <w:r w:rsidR="00003AEF" w:rsidRPr="00431AFD">
        <w:rPr>
          <w:rFonts w:cs="Calibri"/>
          <w:i/>
          <w:sz w:val="28"/>
          <w:szCs w:val="28"/>
        </w:rPr>
        <w:t>(по видам спорта)</w:t>
      </w:r>
    </w:p>
    <w:p w14:paraId="5CEA4263" w14:textId="77777777" w:rsidR="009F6BC6" w:rsidRPr="00431AFD" w:rsidRDefault="00371BF6" w:rsidP="006D200A">
      <w:pPr>
        <w:ind w:firstLine="0"/>
        <w:rPr>
          <w:sz w:val="28"/>
          <w:szCs w:val="28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49F7D7FF" wp14:editId="44263A2A">
            <wp:extent cx="6110778" cy="2481943"/>
            <wp:effectExtent l="19050" t="0" r="23322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01C588" w14:textId="77777777" w:rsidR="006848AA" w:rsidRPr="00431AFD" w:rsidRDefault="00545E3D" w:rsidP="006848AA">
      <w:pPr>
        <w:keepNext/>
        <w:spacing w:before="120"/>
        <w:ind w:firstLine="0"/>
        <w:jc w:val="right"/>
        <w:rPr>
          <w:sz w:val="28"/>
          <w:szCs w:val="28"/>
        </w:rPr>
      </w:pPr>
      <w:r w:rsidRPr="00431AFD">
        <w:rPr>
          <w:rFonts w:cs="Calibri"/>
          <w:b/>
          <w:i/>
          <w:sz w:val="28"/>
          <w:szCs w:val="28"/>
        </w:rPr>
        <w:t>Диаграмма № 7</w:t>
      </w:r>
      <w:r w:rsidR="006848AA" w:rsidRPr="00431AFD">
        <w:rPr>
          <w:rFonts w:cs="Calibri"/>
          <w:b/>
          <w:i/>
          <w:sz w:val="28"/>
          <w:szCs w:val="28"/>
        </w:rPr>
        <w:t>.</w:t>
      </w:r>
      <w:r w:rsidR="006848AA" w:rsidRPr="00431AFD">
        <w:rPr>
          <w:rFonts w:cs="Calibri"/>
          <w:i/>
          <w:sz w:val="28"/>
          <w:szCs w:val="28"/>
        </w:rPr>
        <w:t xml:space="preserve"> Процентное соотношение приходских спортивных секций (по видам спорта)</w:t>
      </w:r>
    </w:p>
    <w:p w14:paraId="3903A5A8" w14:textId="77777777" w:rsidR="006848AA" w:rsidRPr="00431AFD" w:rsidRDefault="006848AA" w:rsidP="00623AFE">
      <w:pPr>
        <w:ind w:firstLine="0"/>
        <w:jc w:val="center"/>
        <w:rPr>
          <w:sz w:val="28"/>
          <w:szCs w:val="28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099236A7" wp14:editId="49474C88">
            <wp:extent cx="6103410" cy="2484000"/>
            <wp:effectExtent l="19050" t="0" r="11640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BF70129" w14:textId="77777777" w:rsidR="00827D87" w:rsidRPr="00431AFD" w:rsidRDefault="00827D87" w:rsidP="00827D87">
      <w:pPr>
        <w:suppressAutoHyphens/>
        <w:spacing w:line="256" w:lineRule="auto"/>
        <w:rPr>
          <w:sz w:val="28"/>
          <w:szCs w:val="28"/>
        </w:rPr>
      </w:pPr>
      <w:r w:rsidRPr="00431AFD">
        <w:rPr>
          <w:sz w:val="28"/>
          <w:szCs w:val="28"/>
        </w:rPr>
        <w:t>По сравнению с предыдущим отчетным периодом, после частичного снятия эпидемиологических ограничений возросло количество проведенных спортивных мероприятий и работающих секций. Это позволило привлечь еще большее количество участников в спортивную деятельность.</w:t>
      </w:r>
    </w:p>
    <w:p w14:paraId="2DF467A6" w14:textId="77777777" w:rsidR="00827D87" w:rsidRPr="00431AFD" w:rsidRDefault="00827D87" w:rsidP="00827D87">
      <w:pPr>
        <w:suppressAutoHyphens/>
        <w:spacing w:line="256" w:lineRule="auto"/>
        <w:rPr>
          <w:sz w:val="28"/>
          <w:szCs w:val="28"/>
        </w:rPr>
      </w:pPr>
      <w:r w:rsidRPr="00431AFD">
        <w:rPr>
          <w:sz w:val="28"/>
          <w:szCs w:val="28"/>
        </w:rPr>
        <w:t>Во всех викариатствах города Москвы работают ответственные за спортивную работу из числа духовенства епархии.</w:t>
      </w:r>
    </w:p>
    <w:p w14:paraId="14391869" w14:textId="77777777" w:rsidR="000E0001" w:rsidRPr="00431AFD" w:rsidRDefault="000E0001" w:rsidP="00BF1A33">
      <w:pPr>
        <w:keepNext/>
        <w:spacing w:before="120"/>
        <w:ind w:firstLine="0"/>
        <w:jc w:val="right"/>
        <w:rPr>
          <w:rFonts w:cs="Calibri"/>
          <w:i/>
          <w:sz w:val="28"/>
          <w:szCs w:val="28"/>
        </w:rPr>
      </w:pPr>
      <w:r w:rsidRPr="00431AFD">
        <w:rPr>
          <w:rFonts w:cs="Calibri"/>
          <w:b/>
          <w:i/>
          <w:sz w:val="28"/>
          <w:szCs w:val="28"/>
        </w:rPr>
        <w:lastRenderedPageBreak/>
        <w:t>Диаграмма №</w:t>
      </w:r>
      <w:r w:rsidR="00BF1A33" w:rsidRPr="00431AFD">
        <w:rPr>
          <w:rFonts w:cs="Calibri"/>
          <w:b/>
          <w:i/>
          <w:sz w:val="28"/>
          <w:szCs w:val="28"/>
        </w:rPr>
        <w:t xml:space="preserve"> </w:t>
      </w:r>
      <w:r w:rsidR="00545E3D" w:rsidRPr="00431AFD">
        <w:rPr>
          <w:rFonts w:cs="Calibri"/>
          <w:b/>
          <w:i/>
          <w:sz w:val="28"/>
          <w:szCs w:val="28"/>
        </w:rPr>
        <w:t>8</w:t>
      </w:r>
      <w:r w:rsidRPr="00431AFD">
        <w:rPr>
          <w:rFonts w:cs="Calibri"/>
          <w:b/>
          <w:i/>
          <w:sz w:val="28"/>
          <w:szCs w:val="28"/>
        </w:rPr>
        <w:t xml:space="preserve">. </w:t>
      </w:r>
      <w:r w:rsidRPr="00431AFD">
        <w:rPr>
          <w:rFonts w:cs="Calibri"/>
          <w:i/>
          <w:sz w:val="28"/>
          <w:szCs w:val="28"/>
        </w:rPr>
        <w:t>Процентное соотношение занимающихся в спортивных секциях (по возрастным категориям)</w:t>
      </w:r>
    </w:p>
    <w:p w14:paraId="6D6A2419" w14:textId="77777777" w:rsidR="000E0001" w:rsidRPr="00431AFD" w:rsidRDefault="000E0001" w:rsidP="00CC2E1E">
      <w:pPr>
        <w:ind w:firstLine="0"/>
        <w:jc w:val="center"/>
        <w:rPr>
          <w:sz w:val="28"/>
          <w:szCs w:val="28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4F4FC928" wp14:editId="42E4F5DF">
            <wp:extent cx="6091713" cy="2484000"/>
            <wp:effectExtent l="19050" t="0" r="23337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941600B" w14:textId="77777777" w:rsidR="00351855" w:rsidRPr="00431AFD" w:rsidRDefault="009E159B" w:rsidP="0048304D">
      <w:pPr>
        <w:suppressAutoHyphens/>
        <w:spacing w:line="256" w:lineRule="auto"/>
        <w:rPr>
          <w:rFonts w:eastAsia="Arial Unicode MS"/>
          <w:color w:val="000000"/>
          <w:kern w:val="2"/>
          <w:sz w:val="28"/>
          <w:szCs w:val="28"/>
          <w:lang w:eastAsia="ar-SA"/>
        </w:rPr>
      </w:pPr>
      <w:r w:rsidRPr="00431AFD">
        <w:rPr>
          <w:sz w:val="28"/>
          <w:szCs w:val="28"/>
        </w:rPr>
        <w:t>Комиссией и при ее непосредственной поддержке проведены следующие к</w:t>
      </w:r>
      <w:r w:rsidR="0048304D" w:rsidRPr="00431AFD">
        <w:rPr>
          <w:sz w:val="28"/>
          <w:szCs w:val="28"/>
        </w:rPr>
        <w:t>рупн</w:t>
      </w:r>
      <w:r w:rsidR="00E323B9" w:rsidRPr="00431AFD">
        <w:rPr>
          <w:sz w:val="28"/>
          <w:szCs w:val="28"/>
        </w:rPr>
        <w:t>ые</w:t>
      </w:r>
      <w:r w:rsidR="0048304D" w:rsidRPr="00431AFD">
        <w:rPr>
          <w:sz w:val="28"/>
          <w:szCs w:val="28"/>
        </w:rPr>
        <w:t xml:space="preserve"> </w:t>
      </w:r>
      <w:r w:rsidR="00595ECF" w:rsidRPr="00431AFD">
        <w:rPr>
          <w:sz w:val="28"/>
          <w:szCs w:val="28"/>
        </w:rPr>
        <w:t xml:space="preserve">епархиальные </w:t>
      </w:r>
      <w:r w:rsidR="0048304D" w:rsidRPr="00431AFD">
        <w:rPr>
          <w:sz w:val="28"/>
          <w:szCs w:val="28"/>
        </w:rPr>
        <w:t>спортивны</w:t>
      </w:r>
      <w:r w:rsidR="00595ECF" w:rsidRPr="00431AFD">
        <w:rPr>
          <w:sz w:val="28"/>
          <w:szCs w:val="28"/>
        </w:rPr>
        <w:t>е</w:t>
      </w:r>
      <w:r w:rsidR="0048304D" w:rsidRPr="00431AFD">
        <w:rPr>
          <w:sz w:val="28"/>
          <w:szCs w:val="28"/>
        </w:rPr>
        <w:t xml:space="preserve"> мероп</w:t>
      </w:r>
      <w:r w:rsidRPr="00431AFD">
        <w:rPr>
          <w:sz w:val="28"/>
          <w:szCs w:val="28"/>
        </w:rPr>
        <w:t>риятия</w:t>
      </w:r>
      <w:r w:rsidR="00351855" w:rsidRPr="00431AFD">
        <w:rPr>
          <w:rFonts w:eastAsia="Arial Unicode MS"/>
          <w:color w:val="000000"/>
          <w:kern w:val="2"/>
          <w:sz w:val="28"/>
          <w:szCs w:val="28"/>
          <w:lang w:eastAsia="ar-SA"/>
        </w:rPr>
        <w:t>:</w:t>
      </w:r>
    </w:p>
    <w:p w14:paraId="0C0E800F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Культурно-спортивный праздник «Рождественская радость» для детей из многодетных семей, ребят с нарушением слуха и воспитанников воскресных школ,</w:t>
      </w:r>
      <w:r w:rsidRPr="00431AFD">
        <w:rPr>
          <w:b/>
          <w:sz w:val="28"/>
          <w:szCs w:val="28"/>
        </w:rPr>
        <w:t xml:space="preserve"> </w:t>
      </w:r>
      <w:r w:rsidRPr="00431AFD">
        <w:rPr>
          <w:sz w:val="28"/>
          <w:szCs w:val="28"/>
        </w:rPr>
        <w:t>собравший более 1000 человек;</w:t>
      </w:r>
    </w:p>
    <w:p w14:paraId="23536ECE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Третий завершающий этап благотворительной ортопедической акции, приуроченной к 800-летию со дня рождения святого благоверного князя Александра Невского. Ортопедическая продукция была передана в перинатальные центры, больницы, матерям, находящимся в трудной жизненной ситуации, беженцам из Донбасса;</w:t>
      </w:r>
    </w:p>
    <w:p w14:paraId="52CEA6E2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Первая спортивно-интеллектуальная викторина среди православных молодежных объединений г. Москвы;</w:t>
      </w:r>
    </w:p>
    <w:p w14:paraId="5CE501F8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 xml:space="preserve">Турнир по кроссфиту в честь святого великомученика Димитрия Солунского среди </w:t>
      </w:r>
      <w:r w:rsidR="00CE411F" w:rsidRPr="00431AFD">
        <w:rPr>
          <w:sz w:val="28"/>
          <w:szCs w:val="28"/>
        </w:rPr>
        <w:t xml:space="preserve">приходских </w:t>
      </w:r>
      <w:r w:rsidRPr="00431AFD">
        <w:rPr>
          <w:sz w:val="28"/>
          <w:szCs w:val="28"/>
        </w:rPr>
        <w:t>команд г. Москвы;</w:t>
      </w:r>
    </w:p>
    <w:p w14:paraId="58896713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Турнир по хоккею среди детско-юношеских команд в честь святого благоверного князя Александра Невского;</w:t>
      </w:r>
    </w:p>
    <w:p w14:paraId="2A4437E5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Первый Сретенский турнир по футболу среди православных и воскресных школ, молодежных объединений;</w:t>
      </w:r>
    </w:p>
    <w:p w14:paraId="16210690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Второй Епархиальный турнир по мини-футболу среди воспитанников православных гимназий г. Москвы;</w:t>
      </w:r>
    </w:p>
    <w:p w14:paraId="0C0588E6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Детские спортивные состязания по самбо «Русские богатыри» (турнир был организован спортивным отделом Западного викариатства);</w:t>
      </w:r>
    </w:p>
    <w:p w14:paraId="4B619714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VI</w:t>
      </w:r>
      <w:r w:rsidRPr="00431AFD">
        <w:rPr>
          <w:sz w:val="28"/>
          <w:szCs w:val="28"/>
          <w:lang w:val="en-US"/>
        </w:rPr>
        <w:t>I</w:t>
      </w:r>
      <w:r w:rsidRPr="00431AFD">
        <w:rPr>
          <w:sz w:val="28"/>
          <w:szCs w:val="28"/>
        </w:rPr>
        <w:t xml:space="preserve"> волейбольный турнир Московской городской епархии;</w:t>
      </w:r>
    </w:p>
    <w:p w14:paraId="79EDA497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XV Георгиевские игры среди православных объединений Московской городской епархии;</w:t>
      </w:r>
    </w:p>
    <w:p w14:paraId="2CD03C41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Ежегодный любительский турнир по настольному теннису;</w:t>
      </w:r>
    </w:p>
    <w:p w14:paraId="4BA445C8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Соревнования среди учащихся воскресных школ и православных гимназий города Москвы «Под знаменем победителей»;</w:t>
      </w:r>
    </w:p>
    <w:p w14:paraId="7815DE06" w14:textId="77777777" w:rsidR="0076091E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lastRenderedPageBreak/>
        <w:t>Детское хоккейное мероприятие «С верой к победе!» приуроченный к Дню защитника Отечества;</w:t>
      </w:r>
    </w:p>
    <w:p w14:paraId="79F37A3F" w14:textId="77777777" w:rsidR="007D6DB8" w:rsidRPr="00431AFD" w:rsidRDefault="0076091E" w:rsidP="0076091E">
      <w:pPr>
        <w:numPr>
          <w:ilvl w:val="0"/>
          <w:numId w:val="29"/>
        </w:numPr>
        <w:rPr>
          <w:sz w:val="28"/>
          <w:szCs w:val="28"/>
        </w:rPr>
      </w:pPr>
      <w:r w:rsidRPr="00431AFD">
        <w:rPr>
          <w:sz w:val="28"/>
          <w:szCs w:val="28"/>
        </w:rPr>
        <w:t>Пасхальный турнир по флорболу среди любительских хоккейных команд г. Москвы</w:t>
      </w:r>
      <w:r w:rsidR="007D6DB8" w:rsidRPr="00431AFD">
        <w:rPr>
          <w:sz w:val="28"/>
          <w:szCs w:val="28"/>
        </w:rPr>
        <w:t>.</w:t>
      </w:r>
    </w:p>
    <w:p w14:paraId="1A870235" w14:textId="77777777" w:rsidR="00A3107F" w:rsidRPr="00431AFD" w:rsidRDefault="00A3107F" w:rsidP="00AE2BD4">
      <w:pPr>
        <w:pStyle w:val="20"/>
        <w:rPr>
          <w:i/>
          <w:sz w:val="28"/>
          <w:szCs w:val="28"/>
        </w:rPr>
      </w:pPr>
      <w:bookmarkStart w:id="12" w:name="_Toc87629306"/>
      <w:r w:rsidRPr="00431AFD">
        <w:rPr>
          <w:sz w:val="28"/>
          <w:szCs w:val="28"/>
        </w:rPr>
        <w:t>Социальная деятельность</w:t>
      </w:r>
      <w:bookmarkEnd w:id="12"/>
    </w:p>
    <w:p w14:paraId="486C7B80" w14:textId="77777777" w:rsidR="004B241A" w:rsidRPr="00431AFD" w:rsidRDefault="00B3367C" w:rsidP="00D5035D">
      <w:pPr>
        <w:rPr>
          <w:b/>
          <w:sz w:val="28"/>
          <w:szCs w:val="28"/>
          <w:lang w:eastAsia="ru-RU"/>
        </w:rPr>
      </w:pPr>
      <w:r w:rsidRPr="00431AFD">
        <w:rPr>
          <w:b/>
          <w:sz w:val="28"/>
          <w:szCs w:val="28"/>
          <w:lang w:eastAsia="ru-RU"/>
        </w:rPr>
        <w:t>1. Общая характеристика социального</w:t>
      </w:r>
      <w:r w:rsidR="000E6FB1" w:rsidRPr="00431AFD">
        <w:rPr>
          <w:b/>
          <w:sz w:val="28"/>
          <w:szCs w:val="28"/>
          <w:lang w:eastAsia="ru-RU"/>
        </w:rPr>
        <w:t xml:space="preserve"> служения приходов Москвы в 2022</w:t>
      </w:r>
      <w:r w:rsidRPr="00431AFD">
        <w:rPr>
          <w:b/>
          <w:sz w:val="28"/>
          <w:szCs w:val="28"/>
          <w:lang w:eastAsia="ru-RU"/>
        </w:rPr>
        <w:t xml:space="preserve"> году.</w:t>
      </w:r>
      <w:r w:rsidR="00D5035D" w:rsidRPr="00431AFD">
        <w:rPr>
          <w:b/>
          <w:sz w:val="28"/>
          <w:szCs w:val="28"/>
          <w:lang w:eastAsia="ru-RU"/>
        </w:rPr>
        <w:t xml:space="preserve"> </w:t>
      </w:r>
    </w:p>
    <w:p w14:paraId="04CACBF3" w14:textId="77777777" w:rsidR="00B3367C" w:rsidRPr="00431AFD" w:rsidRDefault="000E6FB1" w:rsidP="00D5035D">
      <w:pPr>
        <w:rPr>
          <w:b/>
          <w:sz w:val="28"/>
          <w:szCs w:val="28"/>
          <w:lang w:eastAsia="ru-RU"/>
        </w:rPr>
      </w:pPr>
      <w:r w:rsidRPr="00431AFD">
        <w:rPr>
          <w:bCs/>
          <w:sz w:val="28"/>
          <w:szCs w:val="28"/>
          <w:lang w:eastAsia="ru-RU"/>
        </w:rPr>
        <w:t>Организацией социального служения в них занимаются 422 социальных работника, из них 211 штатных (включая 68 клириков), 211 добровольцев. На приходах</w:t>
      </w:r>
      <w:r w:rsidR="0087705D" w:rsidRPr="00431AFD">
        <w:rPr>
          <w:bCs/>
          <w:sz w:val="28"/>
          <w:szCs w:val="28"/>
          <w:lang w:eastAsia="ru-RU"/>
        </w:rPr>
        <w:t>,</w:t>
      </w:r>
      <w:r w:rsidRPr="00431AFD">
        <w:rPr>
          <w:bCs/>
          <w:sz w:val="28"/>
          <w:szCs w:val="28"/>
          <w:lang w:eastAsia="ru-RU"/>
        </w:rPr>
        <w:t xml:space="preserve"> где служит один настоятель</w:t>
      </w:r>
      <w:r w:rsidR="0087705D" w:rsidRPr="00431AFD">
        <w:rPr>
          <w:bCs/>
          <w:sz w:val="28"/>
          <w:szCs w:val="28"/>
          <w:lang w:eastAsia="ru-RU"/>
        </w:rPr>
        <w:t>,</w:t>
      </w:r>
      <w:r w:rsidRPr="00431AFD">
        <w:rPr>
          <w:bCs/>
          <w:sz w:val="28"/>
          <w:szCs w:val="28"/>
          <w:lang w:eastAsia="ru-RU"/>
        </w:rPr>
        <w:t xml:space="preserve"> в основном трудятся добровольцы. </w:t>
      </w:r>
    </w:p>
    <w:p w14:paraId="72FED2B6" w14:textId="381E025F" w:rsidR="00132EFD" w:rsidRPr="00431AFD" w:rsidRDefault="00AE7937" w:rsidP="00132EFD">
      <w:pPr>
        <w:rPr>
          <w:bCs/>
          <w:spacing w:val="-4"/>
          <w:sz w:val="28"/>
          <w:szCs w:val="28"/>
          <w:lang w:eastAsia="ru-RU"/>
        </w:rPr>
      </w:pPr>
      <w:r w:rsidRPr="00431AFD">
        <w:rPr>
          <w:bCs/>
          <w:spacing w:val="-4"/>
          <w:sz w:val="28"/>
          <w:szCs w:val="28"/>
          <w:lang w:eastAsia="ru-RU"/>
        </w:rPr>
        <w:t>К</w:t>
      </w:r>
      <w:r w:rsidR="00132EFD" w:rsidRPr="00431AFD">
        <w:rPr>
          <w:bCs/>
          <w:spacing w:val="-4"/>
          <w:sz w:val="28"/>
          <w:szCs w:val="28"/>
          <w:lang w:eastAsia="ru-RU"/>
        </w:rPr>
        <w:t>оличеств</w:t>
      </w:r>
      <w:r w:rsidRPr="00431AFD">
        <w:rPr>
          <w:bCs/>
          <w:spacing w:val="-4"/>
          <w:sz w:val="28"/>
          <w:szCs w:val="28"/>
          <w:lang w:eastAsia="ru-RU"/>
        </w:rPr>
        <w:t>о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 клириков и прихожан, </w:t>
      </w:r>
      <w:r w:rsidR="00132EFD" w:rsidRPr="00431AFD">
        <w:rPr>
          <w:spacing w:val="-4"/>
          <w:sz w:val="28"/>
          <w:szCs w:val="28"/>
          <w:lang w:eastAsia="ru-RU"/>
        </w:rPr>
        <w:t>вовлеченных в социальную работу</w:t>
      </w:r>
      <w:r w:rsidR="00E85729" w:rsidRPr="00431AFD">
        <w:rPr>
          <w:bCs/>
          <w:spacing w:val="-4"/>
          <w:sz w:val="28"/>
          <w:szCs w:val="28"/>
          <w:lang w:eastAsia="ru-RU"/>
        </w:rPr>
        <w:t xml:space="preserve"> и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 </w:t>
      </w:r>
      <w:r w:rsidR="007953AF" w:rsidRPr="00431AFD">
        <w:rPr>
          <w:bCs/>
          <w:spacing w:val="-4"/>
          <w:sz w:val="28"/>
          <w:szCs w:val="28"/>
          <w:lang w:eastAsia="ru-RU"/>
        </w:rPr>
        <w:t>участвующих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 в приходских социальных мероприятиях</w:t>
      </w:r>
      <w:r w:rsidR="00E85729" w:rsidRPr="00431AFD">
        <w:rPr>
          <w:bCs/>
          <w:spacing w:val="-4"/>
          <w:sz w:val="28"/>
          <w:szCs w:val="28"/>
          <w:lang w:eastAsia="ru-RU"/>
        </w:rPr>
        <w:t xml:space="preserve"> не реже 2-х раз в месяц</w:t>
      </w:r>
      <w:r w:rsidR="00FA7790" w:rsidRPr="00431AFD">
        <w:rPr>
          <w:bCs/>
          <w:spacing w:val="-4"/>
          <w:sz w:val="28"/>
          <w:szCs w:val="28"/>
          <w:lang w:eastAsia="ru-RU"/>
        </w:rPr>
        <w:t>,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 </w:t>
      </w:r>
      <w:r w:rsidR="00BB5E8F" w:rsidRPr="00431AFD">
        <w:rPr>
          <w:bCs/>
          <w:spacing w:val="-4"/>
          <w:sz w:val="28"/>
          <w:szCs w:val="28"/>
          <w:lang w:eastAsia="ru-RU"/>
        </w:rPr>
        <w:t>п</w:t>
      </w:r>
      <w:r w:rsidR="00132EFD" w:rsidRPr="00431AFD">
        <w:rPr>
          <w:bCs/>
          <w:spacing w:val="-4"/>
          <w:sz w:val="28"/>
          <w:szCs w:val="28"/>
          <w:lang w:eastAsia="ru-RU"/>
        </w:rPr>
        <w:t>о всем викариатствам</w:t>
      </w:r>
      <w:r w:rsidRPr="00431AFD">
        <w:rPr>
          <w:bCs/>
          <w:spacing w:val="-4"/>
          <w:sz w:val="28"/>
          <w:szCs w:val="28"/>
          <w:lang w:eastAsia="ru-RU"/>
        </w:rPr>
        <w:t xml:space="preserve"> следующее</w:t>
      </w:r>
      <w:r w:rsidR="00BB5E8F" w:rsidRPr="00431AFD">
        <w:rPr>
          <w:bCs/>
          <w:spacing w:val="-4"/>
          <w:sz w:val="28"/>
          <w:szCs w:val="28"/>
          <w:lang w:eastAsia="ru-RU"/>
        </w:rPr>
        <w:t>: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 </w:t>
      </w:r>
      <w:r w:rsidR="00BB5E8F" w:rsidRPr="00431AFD">
        <w:rPr>
          <w:bCs/>
          <w:spacing w:val="-4"/>
          <w:sz w:val="28"/>
          <w:szCs w:val="28"/>
          <w:lang w:eastAsia="ru-RU"/>
        </w:rPr>
        <w:t xml:space="preserve">31% </w:t>
      </w:r>
      <w:r w:rsidR="00132EFD" w:rsidRPr="00431AFD">
        <w:rPr>
          <w:bCs/>
          <w:spacing w:val="-4"/>
          <w:sz w:val="28"/>
          <w:szCs w:val="28"/>
          <w:lang w:eastAsia="ru-RU"/>
        </w:rPr>
        <w:t>клириков (</w:t>
      </w:r>
      <w:r w:rsidR="000E6FB1" w:rsidRPr="00431AFD">
        <w:rPr>
          <w:bCs/>
          <w:spacing w:val="-4"/>
          <w:sz w:val="28"/>
          <w:szCs w:val="28"/>
          <w:lang w:eastAsia="ru-RU"/>
        </w:rPr>
        <w:t>458 из 1499</w:t>
      </w:r>
      <w:r w:rsidR="00132EFD" w:rsidRPr="00431AFD">
        <w:rPr>
          <w:bCs/>
          <w:spacing w:val="-4"/>
          <w:sz w:val="28"/>
          <w:szCs w:val="28"/>
          <w:lang w:eastAsia="ru-RU"/>
        </w:rPr>
        <w:t>)</w:t>
      </w:r>
      <w:r w:rsidR="000E6FB1" w:rsidRPr="00431AFD">
        <w:rPr>
          <w:bCs/>
          <w:spacing w:val="-4"/>
          <w:sz w:val="28"/>
          <w:szCs w:val="28"/>
          <w:lang w:eastAsia="ru-RU"/>
        </w:rPr>
        <w:t>, 60</w:t>
      </w:r>
      <w:r w:rsidR="00BB5E8F" w:rsidRPr="00431AFD">
        <w:rPr>
          <w:bCs/>
          <w:spacing w:val="-4"/>
          <w:sz w:val="28"/>
          <w:szCs w:val="28"/>
          <w:lang w:eastAsia="ru-RU"/>
        </w:rPr>
        <w:t>%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 </w:t>
      </w:r>
      <w:r w:rsidR="00BB5E8F" w:rsidRPr="00431AFD">
        <w:rPr>
          <w:bCs/>
          <w:spacing w:val="-4"/>
          <w:sz w:val="28"/>
          <w:szCs w:val="28"/>
          <w:lang w:eastAsia="ru-RU"/>
        </w:rPr>
        <w:t xml:space="preserve">добровольцев-мирян </w:t>
      </w:r>
      <w:r w:rsidRPr="00431AFD">
        <w:rPr>
          <w:bCs/>
          <w:spacing w:val="-4"/>
          <w:sz w:val="28"/>
          <w:szCs w:val="28"/>
          <w:lang w:eastAsia="ru-RU"/>
        </w:rPr>
        <w:t>(</w:t>
      </w:r>
      <w:r w:rsidR="000E6FB1" w:rsidRPr="00431AFD">
        <w:rPr>
          <w:bCs/>
          <w:spacing w:val="-4"/>
          <w:sz w:val="28"/>
          <w:szCs w:val="28"/>
          <w:lang w:eastAsia="ru-RU"/>
        </w:rPr>
        <w:t xml:space="preserve">3959 </w:t>
      </w:r>
      <w:r w:rsidRPr="00431AFD">
        <w:rPr>
          <w:bCs/>
          <w:spacing w:val="-4"/>
          <w:sz w:val="28"/>
          <w:szCs w:val="28"/>
          <w:lang w:eastAsia="ru-RU"/>
        </w:rPr>
        <w:t>из</w:t>
      </w:r>
      <w:r w:rsidR="00E85729" w:rsidRPr="00431AFD">
        <w:rPr>
          <w:bCs/>
          <w:spacing w:val="-4"/>
          <w:sz w:val="28"/>
          <w:szCs w:val="28"/>
          <w:lang w:eastAsia="ru-RU"/>
        </w:rPr>
        <w:t xml:space="preserve"> общего числа мирян –</w:t>
      </w:r>
      <w:r w:rsidRPr="00431AFD">
        <w:rPr>
          <w:bCs/>
          <w:spacing w:val="-4"/>
          <w:sz w:val="28"/>
          <w:szCs w:val="28"/>
          <w:lang w:eastAsia="ru-RU"/>
        </w:rPr>
        <w:t xml:space="preserve"> </w:t>
      </w:r>
      <w:r w:rsidR="000E6FB1" w:rsidRPr="00431AFD">
        <w:rPr>
          <w:bCs/>
          <w:spacing w:val="-4"/>
          <w:sz w:val="28"/>
          <w:szCs w:val="28"/>
          <w:lang w:eastAsia="ru-RU"/>
        </w:rPr>
        <w:t>6638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), </w:t>
      </w:r>
      <w:r w:rsidR="00F82D5C" w:rsidRPr="00431AFD">
        <w:rPr>
          <w:bCs/>
          <w:spacing w:val="-4"/>
          <w:sz w:val="28"/>
          <w:szCs w:val="28"/>
          <w:lang w:eastAsia="ru-RU"/>
        </w:rPr>
        <w:t xml:space="preserve">24% </w:t>
      </w:r>
      <w:r w:rsidR="00132EFD" w:rsidRPr="00431AFD">
        <w:rPr>
          <w:bCs/>
          <w:spacing w:val="-4"/>
          <w:sz w:val="28"/>
          <w:szCs w:val="28"/>
          <w:lang w:eastAsia="ru-RU"/>
        </w:rPr>
        <w:t>участников молодежных групп (</w:t>
      </w:r>
      <w:r w:rsidR="000E6FB1" w:rsidRPr="00431AFD">
        <w:rPr>
          <w:bCs/>
          <w:spacing w:val="-4"/>
          <w:sz w:val="28"/>
          <w:szCs w:val="28"/>
          <w:lang w:eastAsia="ru-RU"/>
        </w:rPr>
        <w:t>1609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) и </w:t>
      </w:r>
      <w:r w:rsidR="00F82D5C" w:rsidRPr="00431AFD">
        <w:rPr>
          <w:bCs/>
          <w:spacing w:val="-4"/>
          <w:sz w:val="28"/>
          <w:szCs w:val="28"/>
          <w:lang w:eastAsia="ru-RU"/>
        </w:rPr>
        <w:t>16%</w:t>
      </w:r>
      <w:r w:rsidR="001C20C7">
        <w:rPr>
          <w:bCs/>
          <w:spacing w:val="-4"/>
          <w:sz w:val="28"/>
          <w:szCs w:val="28"/>
          <w:lang w:eastAsia="ru-RU"/>
        </w:rPr>
        <w:t xml:space="preserve"> </w:t>
      </w:r>
      <w:r w:rsidR="00132EFD" w:rsidRPr="00431AFD">
        <w:rPr>
          <w:bCs/>
          <w:spacing w:val="-4"/>
          <w:sz w:val="28"/>
          <w:szCs w:val="28"/>
          <w:lang w:eastAsia="ru-RU"/>
        </w:rPr>
        <w:t xml:space="preserve">учащихся </w:t>
      </w:r>
      <w:r w:rsidR="008A2B49" w:rsidRPr="00431AFD">
        <w:rPr>
          <w:bCs/>
          <w:spacing w:val="-4"/>
          <w:sz w:val="28"/>
          <w:szCs w:val="28"/>
          <w:lang w:eastAsia="ru-RU"/>
        </w:rPr>
        <w:t>воскресн</w:t>
      </w:r>
      <w:r w:rsidR="00132EFD" w:rsidRPr="00431AFD">
        <w:rPr>
          <w:bCs/>
          <w:spacing w:val="-4"/>
          <w:sz w:val="28"/>
          <w:szCs w:val="28"/>
          <w:lang w:eastAsia="ru-RU"/>
        </w:rPr>
        <w:t>ых школ (</w:t>
      </w:r>
      <w:r w:rsidR="000E6FB1" w:rsidRPr="00431AFD">
        <w:rPr>
          <w:bCs/>
          <w:spacing w:val="-4"/>
          <w:sz w:val="28"/>
          <w:szCs w:val="28"/>
          <w:lang w:eastAsia="ru-RU"/>
        </w:rPr>
        <w:t>1070</w:t>
      </w:r>
      <w:r w:rsidR="00132EFD" w:rsidRPr="00431AFD">
        <w:rPr>
          <w:bCs/>
          <w:spacing w:val="-4"/>
          <w:sz w:val="28"/>
          <w:szCs w:val="28"/>
          <w:lang w:eastAsia="ru-RU"/>
        </w:rPr>
        <w:t>).</w:t>
      </w:r>
    </w:p>
    <w:p w14:paraId="34E67B1E" w14:textId="77777777" w:rsidR="00132EFD" w:rsidRPr="00431AFD" w:rsidRDefault="000E6FB1" w:rsidP="00132EFD">
      <w:pPr>
        <w:rPr>
          <w:bCs/>
          <w:sz w:val="28"/>
          <w:szCs w:val="28"/>
          <w:lang w:eastAsia="ru-RU"/>
        </w:rPr>
      </w:pPr>
      <w:r w:rsidRPr="00431AFD">
        <w:rPr>
          <w:bCs/>
          <w:sz w:val="28"/>
          <w:szCs w:val="28"/>
          <w:lang w:eastAsia="ru-RU"/>
        </w:rPr>
        <w:t xml:space="preserve">Для </w:t>
      </w:r>
      <w:r w:rsidRPr="00431AFD">
        <w:rPr>
          <w:b/>
          <w:bCs/>
          <w:sz w:val="28"/>
          <w:szCs w:val="28"/>
          <w:lang w:eastAsia="ru-RU"/>
        </w:rPr>
        <w:t>информирования прихожан</w:t>
      </w:r>
      <w:r w:rsidRPr="00431AFD">
        <w:rPr>
          <w:bCs/>
          <w:sz w:val="28"/>
          <w:szCs w:val="28"/>
          <w:lang w:eastAsia="ru-RU"/>
        </w:rPr>
        <w:t xml:space="preserve"> о приходском социальном служении используются стенды с информацией – 90%, объявление во время богослужения – 88%, прих</w:t>
      </w:r>
      <w:r w:rsidR="005525A7" w:rsidRPr="00431AFD">
        <w:rPr>
          <w:bCs/>
          <w:sz w:val="28"/>
          <w:szCs w:val="28"/>
          <w:lang w:eastAsia="ru-RU"/>
        </w:rPr>
        <w:t xml:space="preserve">одской сайт – 78% и </w:t>
      </w:r>
      <w:r w:rsidRPr="00431AFD">
        <w:rPr>
          <w:bCs/>
          <w:sz w:val="28"/>
          <w:szCs w:val="28"/>
          <w:lang w:eastAsia="ru-RU"/>
        </w:rPr>
        <w:t>соцсети – 72%.</w:t>
      </w:r>
    </w:p>
    <w:p w14:paraId="090DF010" w14:textId="77777777" w:rsidR="00BF1A33" w:rsidRPr="00431AFD" w:rsidRDefault="00545E3D" w:rsidP="00BF1A33">
      <w:pPr>
        <w:keepNext/>
        <w:spacing w:before="120"/>
        <w:ind w:firstLine="0"/>
        <w:jc w:val="right"/>
        <w:rPr>
          <w:rFonts w:cs="Calibri"/>
          <w:i/>
          <w:sz w:val="28"/>
          <w:szCs w:val="28"/>
        </w:rPr>
      </w:pPr>
      <w:r w:rsidRPr="00431AFD">
        <w:rPr>
          <w:rFonts w:cs="Calibri"/>
          <w:b/>
          <w:i/>
          <w:sz w:val="28"/>
          <w:szCs w:val="28"/>
        </w:rPr>
        <w:t>Диаграмма № 9</w:t>
      </w:r>
      <w:r w:rsidR="00BF1A33" w:rsidRPr="00431AFD">
        <w:rPr>
          <w:rFonts w:cs="Calibri"/>
          <w:b/>
          <w:i/>
          <w:sz w:val="28"/>
          <w:szCs w:val="28"/>
        </w:rPr>
        <w:t xml:space="preserve">. </w:t>
      </w:r>
      <w:r w:rsidR="00CF5B78" w:rsidRPr="00431AFD">
        <w:rPr>
          <w:rFonts w:cs="Calibri"/>
          <w:i/>
          <w:sz w:val="28"/>
          <w:szCs w:val="28"/>
        </w:rPr>
        <w:t>Соцработники храмов</w:t>
      </w:r>
    </w:p>
    <w:p w14:paraId="76BF5832" w14:textId="77777777" w:rsidR="00AF17A1" w:rsidRPr="00431AFD" w:rsidRDefault="00AF17A1" w:rsidP="00AF17A1">
      <w:pPr>
        <w:ind w:firstLine="0"/>
        <w:rPr>
          <w:bCs/>
          <w:sz w:val="28"/>
          <w:szCs w:val="28"/>
          <w:lang w:eastAsia="ru-RU"/>
        </w:rPr>
      </w:pPr>
      <w:r w:rsidRPr="00431AFD">
        <w:rPr>
          <w:bCs/>
          <w:noProof/>
          <w:sz w:val="28"/>
          <w:szCs w:val="28"/>
          <w:lang w:eastAsia="ru-RU"/>
        </w:rPr>
        <w:drawing>
          <wp:inline distT="0" distB="0" distL="0" distR="0" wp14:anchorId="64B94CE4" wp14:editId="33C7C1B6">
            <wp:extent cx="6111240" cy="2484000"/>
            <wp:effectExtent l="19050" t="0" r="2286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5A773D2" w14:textId="77777777" w:rsidR="00BF1A33" w:rsidRPr="00431AFD" w:rsidRDefault="00BF1A33" w:rsidP="00BF1A33">
      <w:pPr>
        <w:keepNext/>
        <w:spacing w:before="120"/>
        <w:ind w:firstLine="0"/>
        <w:jc w:val="right"/>
        <w:rPr>
          <w:rFonts w:cs="Calibri"/>
          <w:i/>
          <w:sz w:val="28"/>
          <w:szCs w:val="28"/>
        </w:rPr>
      </w:pPr>
      <w:r w:rsidRPr="00431AFD">
        <w:rPr>
          <w:rFonts w:cs="Calibri"/>
          <w:b/>
          <w:i/>
          <w:sz w:val="28"/>
          <w:szCs w:val="28"/>
        </w:rPr>
        <w:lastRenderedPageBreak/>
        <w:t>Диаграмма № 1</w:t>
      </w:r>
      <w:r w:rsidR="00545E3D" w:rsidRPr="00431AFD">
        <w:rPr>
          <w:rFonts w:cs="Calibri"/>
          <w:b/>
          <w:i/>
          <w:sz w:val="28"/>
          <w:szCs w:val="28"/>
        </w:rPr>
        <w:t>0</w:t>
      </w:r>
      <w:r w:rsidRPr="00431AFD">
        <w:rPr>
          <w:rFonts w:cs="Calibri"/>
          <w:b/>
          <w:i/>
          <w:sz w:val="28"/>
          <w:szCs w:val="28"/>
        </w:rPr>
        <w:t xml:space="preserve">. </w:t>
      </w:r>
      <w:r w:rsidRPr="00431AFD">
        <w:rPr>
          <w:rFonts w:cs="Calibri"/>
          <w:i/>
          <w:sz w:val="28"/>
          <w:szCs w:val="28"/>
        </w:rPr>
        <w:t>Структура приходского социального служения по различным направлениям</w:t>
      </w:r>
    </w:p>
    <w:p w14:paraId="24130A4B" w14:textId="77777777" w:rsidR="00B97B6A" w:rsidRPr="00431AFD" w:rsidRDefault="00B97B6A" w:rsidP="00DD1D45">
      <w:pPr>
        <w:ind w:firstLine="0"/>
        <w:jc w:val="center"/>
        <w:rPr>
          <w:bCs/>
          <w:sz w:val="28"/>
          <w:szCs w:val="28"/>
          <w:lang w:eastAsia="ru-RU"/>
        </w:rPr>
      </w:pPr>
      <w:r w:rsidRPr="00431AFD">
        <w:rPr>
          <w:bCs/>
          <w:noProof/>
          <w:sz w:val="28"/>
          <w:szCs w:val="28"/>
          <w:lang w:eastAsia="ru-RU"/>
        </w:rPr>
        <w:drawing>
          <wp:inline distT="0" distB="0" distL="0" distR="0" wp14:anchorId="115F38C3" wp14:editId="0D115BEC">
            <wp:extent cx="6141720" cy="2484000"/>
            <wp:effectExtent l="19050" t="0" r="1143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97EB245" w14:textId="77777777" w:rsidR="00F82D5C" w:rsidRPr="00431AFD" w:rsidRDefault="00F82D5C" w:rsidP="00F82D5C">
      <w:pPr>
        <w:rPr>
          <w:sz w:val="28"/>
          <w:szCs w:val="28"/>
          <w:lang w:eastAsia="ru-RU"/>
        </w:rPr>
      </w:pPr>
      <w:r w:rsidRPr="00431AFD">
        <w:rPr>
          <w:bCs/>
          <w:sz w:val="28"/>
          <w:szCs w:val="28"/>
          <w:lang w:eastAsia="ru-RU"/>
        </w:rPr>
        <w:t>При храмах работают 21 сестричество (из них 7 в Северном викариатстве), 11 детских домов, 145 храмов (треть от общего числа) оказывают регулярную помощь 319 организациям в епархиях (храмы, монастыри, детские дома, приюты, дома престарелых). В око</w:t>
      </w:r>
      <w:r w:rsidR="003C7D3A" w:rsidRPr="00431AFD">
        <w:rPr>
          <w:bCs/>
          <w:sz w:val="28"/>
          <w:szCs w:val="28"/>
          <w:lang w:eastAsia="ru-RU"/>
        </w:rPr>
        <w:t>рмлении медицинских учреждений</w:t>
      </w:r>
      <w:r w:rsidRPr="00431AFD">
        <w:rPr>
          <w:bCs/>
          <w:sz w:val="28"/>
          <w:szCs w:val="28"/>
          <w:lang w:eastAsia="ru-RU"/>
        </w:rPr>
        <w:t xml:space="preserve"> задействована треть храмов (142), в них открыты 69 домовых храм</w:t>
      </w:r>
      <w:r w:rsidR="006A70A2" w:rsidRPr="00431AFD">
        <w:rPr>
          <w:bCs/>
          <w:sz w:val="28"/>
          <w:szCs w:val="28"/>
          <w:lang w:eastAsia="ru-RU"/>
        </w:rPr>
        <w:t>ов</w:t>
      </w:r>
      <w:r w:rsidRPr="00431AFD">
        <w:rPr>
          <w:bCs/>
          <w:sz w:val="28"/>
          <w:szCs w:val="28"/>
          <w:lang w:eastAsia="ru-RU"/>
        </w:rPr>
        <w:t xml:space="preserve"> и 21 часовня. В окормлении</w:t>
      </w:r>
      <w:r w:rsidR="00232D7D" w:rsidRPr="00431AFD">
        <w:rPr>
          <w:bCs/>
          <w:sz w:val="28"/>
          <w:szCs w:val="28"/>
          <w:lang w:eastAsia="ru-RU"/>
        </w:rPr>
        <w:t xml:space="preserve"> учреждений соцзащиты –</w:t>
      </w:r>
      <w:r w:rsidRPr="00431AFD">
        <w:rPr>
          <w:bCs/>
          <w:sz w:val="28"/>
          <w:szCs w:val="28"/>
          <w:lang w:eastAsia="ru-RU"/>
        </w:rPr>
        <w:t xml:space="preserve"> треть (156), там открыты 22 домовых храма и 11 часовен. Храм иконы Божией Матери «Живоносный Источник» в Царицыне окормляет 5 лечебных учреждений</w:t>
      </w:r>
      <w:r w:rsidR="00173AF8" w:rsidRPr="00431AFD">
        <w:rPr>
          <w:bCs/>
          <w:sz w:val="28"/>
          <w:szCs w:val="28"/>
          <w:lang w:eastAsia="ru-RU"/>
        </w:rPr>
        <w:t>,</w:t>
      </w:r>
      <w:r w:rsidRPr="00431AFD">
        <w:rPr>
          <w:bCs/>
          <w:sz w:val="28"/>
          <w:szCs w:val="28"/>
          <w:lang w:eastAsia="ru-RU"/>
        </w:rPr>
        <w:t xml:space="preserve"> в которых открыто 3 больничных храма и 1 молельная комната, а также ЦСО «Царицынский»</w:t>
      </w:r>
      <w:r w:rsidR="00173AF8" w:rsidRPr="00431AFD">
        <w:rPr>
          <w:bCs/>
          <w:sz w:val="28"/>
          <w:szCs w:val="28"/>
          <w:lang w:eastAsia="ru-RU"/>
        </w:rPr>
        <w:t>,</w:t>
      </w:r>
      <w:r w:rsidRPr="00431AFD">
        <w:rPr>
          <w:bCs/>
          <w:sz w:val="28"/>
          <w:szCs w:val="28"/>
          <w:lang w:eastAsia="ru-RU"/>
        </w:rPr>
        <w:t xml:space="preserve"> где тоже построен храм.</w:t>
      </w:r>
    </w:p>
    <w:p w14:paraId="5C89BE6E" w14:textId="77777777" w:rsidR="00CE3788" w:rsidRPr="00431AFD" w:rsidRDefault="00942E47" w:rsidP="00942E47">
      <w:pPr>
        <w:rPr>
          <w:b/>
          <w:spacing w:val="-4"/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>По работе с грантами активность возросла. Больше всего было привлечено приходов к гранту «Московское Долголетие»</w:t>
      </w:r>
      <w:r w:rsidR="00173AF8" w:rsidRPr="00431AFD">
        <w:rPr>
          <w:sz w:val="28"/>
          <w:szCs w:val="28"/>
          <w:lang w:eastAsia="ru-RU"/>
        </w:rPr>
        <w:t xml:space="preserve"> - 87 (до пандемии – 50, к онлайн-</w:t>
      </w:r>
      <w:r w:rsidRPr="00431AFD">
        <w:rPr>
          <w:sz w:val="28"/>
          <w:szCs w:val="28"/>
          <w:lang w:eastAsia="ru-RU"/>
        </w:rPr>
        <w:t>занятиям</w:t>
      </w:r>
      <w:r w:rsidR="00173AF8" w:rsidRPr="00431AFD">
        <w:rPr>
          <w:sz w:val="28"/>
          <w:szCs w:val="28"/>
          <w:lang w:eastAsia="ru-RU"/>
        </w:rPr>
        <w:t xml:space="preserve"> –</w:t>
      </w:r>
      <w:r w:rsidRPr="00431AFD">
        <w:rPr>
          <w:sz w:val="28"/>
          <w:szCs w:val="28"/>
          <w:lang w:eastAsia="ru-RU"/>
        </w:rPr>
        <w:t xml:space="preserve"> 20), очные занятия возобновлены осенью 2022 года. </w:t>
      </w:r>
      <w:r w:rsidR="00A0559F" w:rsidRPr="00431AFD">
        <w:rPr>
          <w:sz w:val="28"/>
          <w:szCs w:val="28"/>
          <w:lang w:eastAsia="ru-RU"/>
        </w:rPr>
        <w:t>В частности,</w:t>
      </w:r>
      <w:r w:rsidRPr="00431AFD">
        <w:rPr>
          <w:sz w:val="28"/>
          <w:szCs w:val="28"/>
          <w:lang w:eastAsia="ru-RU"/>
        </w:rPr>
        <w:t xml:space="preserve"> в храме преподобных Зосимы и Савватия Соловецких в Гольянове открыто 8 групп – «Священное писание Ветхого и Нового Завета», «Библейские факты», «Православное богослужение», «Основы духовной безопасности», «Церковнославянский язык», «Иконоведение», «Основы духовной культуры», «Общая физическая подготовка». </w:t>
      </w:r>
      <w:r w:rsidRPr="00431AFD">
        <w:rPr>
          <w:spacing w:val="-4"/>
          <w:sz w:val="28"/>
          <w:szCs w:val="28"/>
          <w:lang w:eastAsia="ru-RU"/>
        </w:rPr>
        <w:t>Другие гранты: «Православная инициатива» - 1, «Добрая Москва» -1, Президентский -3.</w:t>
      </w:r>
    </w:p>
    <w:p w14:paraId="2B5B7919" w14:textId="77777777" w:rsidR="00B3367C" w:rsidRPr="00431AFD" w:rsidRDefault="00B3367C" w:rsidP="00B3367C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2. </w:t>
      </w:r>
      <w:r w:rsidRPr="00431AFD">
        <w:rPr>
          <w:b/>
          <w:sz w:val="28"/>
          <w:szCs w:val="28"/>
        </w:rPr>
        <w:t>Социальные проекты отдела, общегородские мероприятия.</w:t>
      </w:r>
    </w:p>
    <w:p w14:paraId="6F418693" w14:textId="77777777" w:rsidR="00151E84" w:rsidRPr="00431AFD" w:rsidRDefault="00151E84" w:rsidP="00151E84">
      <w:pPr>
        <w:rPr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 xml:space="preserve">В осенне-зимний сезон 2021-2022 года, также как и в прошлый сезон, </w:t>
      </w:r>
      <w:r w:rsidR="00445667" w:rsidRPr="00431AFD">
        <w:rPr>
          <w:sz w:val="28"/>
          <w:szCs w:val="28"/>
          <w:lang w:eastAsia="ru-RU"/>
        </w:rPr>
        <w:t xml:space="preserve">в московских храмах </w:t>
      </w:r>
      <w:r w:rsidRPr="00431AFD">
        <w:rPr>
          <w:sz w:val="28"/>
          <w:szCs w:val="28"/>
          <w:lang w:eastAsia="ru-RU"/>
        </w:rPr>
        <w:t>была проведена акция по сбору одежды и продуктов питания для бездомных</w:t>
      </w:r>
      <w:r w:rsidR="00445667" w:rsidRPr="00431AFD">
        <w:rPr>
          <w:sz w:val="28"/>
          <w:szCs w:val="28"/>
          <w:lang w:eastAsia="ru-RU"/>
        </w:rPr>
        <w:t>. В 6 </w:t>
      </w:r>
      <w:r w:rsidRPr="00431AFD">
        <w:rPr>
          <w:sz w:val="28"/>
          <w:szCs w:val="28"/>
          <w:lang w:eastAsia="ru-RU"/>
        </w:rPr>
        <w:t xml:space="preserve">викариатствах собрано более 7 тонн продуктов и 10 тонн одежды. Опыт работы по сбору и сортировке одежды в социальном отделе использовался для сбора помощи беженцам </w:t>
      </w:r>
      <w:r w:rsidR="00E2181E" w:rsidRPr="00431AFD">
        <w:rPr>
          <w:sz w:val="28"/>
          <w:szCs w:val="28"/>
          <w:lang w:eastAsia="ru-RU"/>
        </w:rPr>
        <w:t>Донбасса</w:t>
      </w:r>
      <w:r w:rsidRPr="00431AFD">
        <w:rPr>
          <w:sz w:val="28"/>
          <w:szCs w:val="28"/>
          <w:lang w:eastAsia="ru-RU"/>
        </w:rPr>
        <w:t xml:space="preserve"> весной-летом 2022 года в центральном викариатстве.</w:t>
      </w:r>
    </w:p>
    <w:p w14:paraId="3FD4B515" w14:textId="77777777" w:rsidR="00151E84" w:rsidRPr="00431AFD" w:rsidRDefault="00151E84" w:rsidP="00151E84">
      <w:pPr>
        <w:rPr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>Продолжилась работа по проекту помощи в подготовке к ЕГЭ детям из малообеспеченных семей и детям сиротам. Занятия по математике и русскому языку проходили в Москве в 8-ми группах</w:t>
      </w:r>
      <w:r w:rsidR="004A79E3" w:rsidRPr="00431AFD">
        <w:rPr>
          <w:sz w:val="28"/>
          <w:szCs w:val="28"/>
          <w:lang w:eastAsia="ru-RU"/>
        </w:rPr>
        <w:t>. Б</w:t>
      </w:r>
      <w:r w:rsidRPr="00431AFD">
        <w:rPr>
          <w:sz w:val="28"/>
          <w:szCs w:val="28"/>
          <w:lang w:eastAsia="ru-RU"/>
        </w:rPr>
        <w:t>ыли открыты 8 групп дистанционных занятий в Кинешме и Сыктывкаре</w:t>
      </w:r>
      <w:r w:rsidR="004A6A79" w:rsidRPr="00431AFD">
        <w:rPr>
          <w:sz w:val="28"/>
          <w:szCs w:val="28"/>
          <w:lang w:eastAsia="ru-RU"/>
        </w:rPr>
        <w:t>,</w:t>
      </w:r>
      <w:r w:rsidRPr="00431AFD">
        <w:rPr>
          <w:sz w:val="28"/>
          <w:szCs w:val="28"/>
          <w:lang w:eastAsia="ru-RU"/>
        </w:rPr>
        <w:t xml:space="preserve"> где были созданы учебные </w:t>
      </w:r>
      <w:r w:rsidRPr="00431AFD">
        <w:rPr>
          <w:sz w:val="28"/>
          <w:szCs w:val="28"/>
          <w:lang w:eastAsia="ru-RU"/>
        </w:rPr>
        <w:lastRenderedPageBreak/>
        <w:t xml:space="preserve">центры. Также дистанционные занятия проводились для школьниц из приюта Шостьенского ставропигиального монастыря. Общий результат ЕГЭ в 2022 году выше среднего по России (72,4 </w:t>
      </w:r>
      <w:r w:rsidR="004A6A79" w:rsidRPr="00431AFD">
        <w:rPr>
          <w:sz w:val="28"/>
          <w:szCs w:val="28"/>
          <w:lang w:eastAsia="ru-RU"/>
        </w:rPr>
        <w:t>–</w:t>
      </w:r>
      <w:r w:rsidRPr="00431AFD">
        <w:rPr>
          <w:sz w:val="28"/>
          <w:szCs w:val="28"/>
          <w:lang w:eastAsia="ru-RU"/>
        </w:rPr>
        <w:t xml:space="preserve"> русский язык и 66,4 </w:t>
      </w:r>
      <w:r w:rsidR="004A6A79" w:rsidRPr="00431AFD">
        <w:rPr>
          <w:sz w:val="28"/>
          <w:szCs w:val="28"/>
          <w:lang w:eastAsia="ru-RU"/>
        </w:rPr>
        <w:t>–</w:t>
      </w:r>
      <w:r w:rsidR="00C02E5A" w:rsidRPr="00431AFD">
        <w:rPr>
          <w:sz w:val="28"/>
          <w:szCs w:val="28"/>
          <w:lang w:eastAsia="ru-RU"/>
        </w:rPr>
        <w:t xml:space="preserve"> профильная математика), при этом четыре ученика </w:t>
      </w:r>
      <w:r w:rsidR="008D33FC" w:rsidRPr="00431AFD">
        <w:rPr>
          <w:sz w:val="28"/>
          <w:szCs w:val="28"/>
          <w:lang w:eastAsia="ru-RU"/>
        </w:rPr>
        <w:t>сдали русский язык на</w:t>
      </w:r>
      <w:r w:rsidR="00080A2F" w:rsidRPr="00431AFD">
        <w:rPr>
          <w:sz w:val="28"/>
          <w:szCs w:val="28"/>
          <w:lang w:eastAsia="ru-RU"/>
        </w:rPr>
        <w:t xml:space="preserve"> </w:t>
      </w:r>
      <w:r w:rsidR="008D33FC" w:rsidRPr="00431AFD">
        <w:rPr>
          <w:sz w:val="28"/>
          <w:szCs w:val="28"/>
          <w:lang w:eastAsia="ru-RU"/>
        </w:rPr>
        <w:t>89</w:t>
      </w:r>
      <w:r w:rsidR="006407CD" w:rsidRPr="00431AFD">
        <w:rPr>
          <w:sz w:val="28"/>
          <w:szCs w:val="28"/>
          <w:lang w:eastAsia="ru-RU"/>
        </w:rPr>
        <w:t>-</w:t>
      </w:r>
      <w:r w:rsidR="008D33FC" w:rsidRPr="00431AFD">
        <w:rPr>
          <w:sz w:val="28"/>
          <w:szCs w:val="28"/>
          <w:lang w:eastAsia="ru-RU"/>
        </w:rPr>
        <w:t>91</w:t>
      </w:r>
      <w:r w:rsidR="00080A2F" w:rsidRPr="00431AFD">
        <w:rPr>
          <w:sz w:val="28"/>
          <w:szCs w:val="28"/>
          <w:lang w:eastAsia="ru-RU"/>
        </w:rPr>
        <w:t xml:space="preserve"> балл</w:t>
      </w:r>
      <w:r w:rsidRPr="00431AFD">
        <w:rPr>
          <w:sz w:val="28"/>
          <w:szCs w:val="28"/>
          <w:lang w:eastAsia="ru-RU"/>
        </w:rPr>
        <w:t xml:space="preserve">. Осенью 2022 года на базе данного проекта для детей из Херсонской и Запорожской областей были организованны дистанционные занятия по русскому языку, так как многие дети учились на украинском языке, или учили русский как второй язык. </w:t>
      </w:r>
      <w:r w:rsidR="00E02D10" w:rsidRPr="00431AFD">
        <w:rPr>
          <w:sz w:val="28"/>
          <w:szCs w:val="28"/>
          <w:lang w:eastAsia="ru-RU"/>
        </w:rPr>
        <w:t>На октябрь 2022 года</w:t>
      </w:r>
      <w:r w:rsidRPr="00431AFD">
        <w:rPr>
          <w:sz w:val="28"/>
          <w:szCs w:val="28"/>
          <w:lang w:eastAsia="ru-RU"/>
        </w:rPr>
        <w:t xml:space="preserve"> открыто 15 групп.</w:t>
      </w:r>
    </w:p>
    <w:p w14:paraId="5E33ADE2" w14:textId="77777777" w:rsidR="00B3367C" w:rsidRPr="00431AFD" w:rsidRDefault="00151E84" w:rsidP="00151E84">
      <w:pPr>
        <w:rPr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 xml:space="preserve">В 2022 году при отделе создан Координационный центр по противодействию алкоголизму и наркомании. 6 октября 2022 года состоялось общее собрание руководителей общин трезвости московских приходов, где было сформировано руководство центра. Создан общегородской сайт ТРЕЗВО.МОСКВА, где собраны данные о работе приходов Москвы по помощи зависимым. Центром будет проводиться методическая работа по трезвенной работе на приходах, </w:t>
      </w:r>
      <w:r w:rsidR="006F2C17" w:rsidRPr="00431AFD">
        <w:rPr>
          <w:sz w:val="28"/>
          <w:szCs w:val="28"/>
          <w:lang w:eastAsia="ru-RU"/>
        </w:rPr>
        <w:t xml:space="preserve">взаимодействию с городскими профильными учреждениями и </w:t>
      </w:r>
      <w:r w:rsidRPr="00431AFD">
        <w:rPr>
          <w:sz w:val="28"/>
          <w:szCs w:val="28"/>
          <w:lang w:eastAsia="ru-RU"/>
        </w:rPr>
        <w:t>актуальному информированию приходских социальных работников о том, где можно по</w:t>
      </w:r>
      <w:r w:rsidR="006F2C17" w:rsidRPr="00431AFD">
        <w:rPr>
          <w:sz w:val="28"/>
          <w:szCs w:val="28"/>
          <w:lang w:eastAsia="ru-RU"/>
        </w:rPr>
        <w:t>лучить квалифицированную помощь</w:t>
      </w:r>
      <w:r w:rsidRPr="00431AFD">
        <w:rPr>
          <w:sz w:val="28"/>
          <w:szCs w:val="28"/>
          <w:lang w:eastAsia="ru-RU"/>
        </w:rPr>
        <w:t>.</w:t>
      </w:r>
    </w:p>
    <w:p w14:paraId="7FA2AD56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13" w:name="_Toc87629307"/>
      <w:r w:rsidRPr="00431AFD">
        <w:rPr>
          <w:sz w:val="28"/>
          <w:szCs w:val="28"/>
        </w:rPr>
        <w:t>Комиссия по больничному служению</w:t>
      </w:r>
      <w:bookmarkEnd w:id="13"/>
    </w:p>
    <w:p w14:paraId="1EE0AE36" w14:textId="77777777" w:rsidR="00281EFE" w:rsidRPr="00431AFD" w:rsidRDefault="005C2EE4" w:rsidP="005C2EE4">
      <w:pPr>
        <w:rPr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>В течение всего года действовала сформированная специальная группа из подготовленных для окормления болеющих коронави</w:t>
      </w:r>
      <w:r w:rsidR="00495190" w:rsidRPr="00431AFD">
        <w:rPr>
          <w:sz w:val="28"/>
          <w:szCs w:val="28"/>
          <w:lang w:eastAsia="ru-RU"/>
        </w:rPr>
        <w:t>русом священников. В период с 1 января до 1 октября 2022 года</w:t>
      </w:r>
      <w:r w:rsidRPr="00431AFD">
        <w:rPr>
          <w:sz w:val="28"/>
          <w:szCs w:val="28"/>
          <w:lang w:eastAsia="ru-RU"/>
        </w:rPr>
        <w:t xml:space="preserve"> указанными священниками и их помощниками совершено 974 выезда, из них: 174 выездов на дом для причащения больных и умирающих; 800 выездов в медицинские стационары для причастия больных и умирающих, совершения таинств </w:t>
      </w:r>
      <w:r w:rsidR="00495190" w:rsidRPr="00431AFD">
        <w:rPr>
          <w:sz w:val="28"/>
          <w:szCs w:val="28"/>
          <w:lang w:eastAsia="ru-RU"/>
        </w:rPr>
        <w:t>И</w:t>
      </w:r>
      <w:r w:rsidRPr="00431AFD">
        <w:rPr>
          <w:sz w:val="28"/>
          <w:szCs w:val="28"/>
          <w:lang w:eastAsia="ru-RU"/>
        </w:rPr>
        <w:t xml:space="preserve">споведи, </w:t>
      </w:r>
      <w:r w:rsidR="00495190" w:rsidRPr="00431AFD">
        <w:rPr>
          <w:sz w:val="28"/>
          <w:szCs w:val="28"/>
          <w:lang w:eastAsia="ru-RU"/>
        </w:rPr>
        <w:t>С</w:t>
      </w:r>
      <w:r w:rsidRPr="00431AFD">
        <w:rPr>
          <w:sz w:val="28"/>
          <w:szCs w:val="28"/>
          <w:lang w:eastAsia="ru-RU"/>
        </w:rPr>
        <w:t xml:space="preserve">оборования, </w:t>
      </w:r>
      <w:r w:rsidR="00495190" w:rsidRPr="00431AFD">
        <w:rPr>
          <w:sz w:val="28"/>
          <w:szCs w:val="28"/>
          <w:lang w:eastAsia="ru-RU"/>
        </w:rPr>
        <w:t>К</w:t>
      </w:r>
      <w:r w:rsidRPr="00431AFD">
        <w:rPr>
          <w:sz w:val="28"/>
          <w:szCs w:val="28"/>
          <w:lang w:eastAsia="ru-RU"/>
        </w:rPr>
        <w:t>рещения.</w:t>
      </w:r>
      <w:r w:rsidR="00281EFE" w:rsidRPr="00431AFD">
        <w:rPr>
          <w:sz w:val="28"/>
          <w:szCs w:val="28"/>
          <w:lang w:eastAsia="ru-RU"/>
        </w:rPr>
        <w:t xml:space="preserve"> </w:t>
      </w:r>
    </w:p>
    <w:p w14:paraId="2C880BBC" w14:textId="77777777" w:rsidR="008B61E5" w:rsidRPr="00431AFD" w:rsidRDefault="008B61E5" w:rsidP="008B61E5">
      <w:pPr>
        <w:autoSpaceDE w:val="0"/>
        <w:autoSpaceDN w:val="0"/>
        <w:adjustRightInd w:val="0"/>
        <w:ind w:left="5" w:right="34" w:firstLine="704"/>
        <w:rPr>
          <w:spacing w:val="-2"/>
          <w:sz w:val="28"/>
          <w:szCs w:val="28"/>
          <w:lang w:eastAsia="ru-RU"/>
        </w:rPr>
      </w:pPr>
      <w:r w:rsidRPr="00431AFD">
        <w:rPr>
          <w:spacing w:val="-2"/>
          <w:sz w:val="28"/>
          <w:szCs w:val="28"/>
          <w:lang w:eastAsia="ru-RU"/>
        </w:rPr>
        <w:t>В течение всего года проводились регулярные дежурства (1-3 раза в неделю) священников и помощников из специальной группы в «красных зонах» медицинских стационаров. Всего проведено 233 дежурств</w:t>
      </w:r>
      <w:r w:rsidR="0048302C" w:rsidRPr="00431AFD">
        <w:rPr>
          <w:spacing w:val="-2"/>
          <w:sz w:val="28"/>
          <w:szCs w:val="28"/>
          <w:lang w:eastAsia="ru-RU"/>
        </w:rPr>
        <w:t>а</w:t>
      </w:r>
      <w:r w:rsidRPr="00431AFD">
        <w:rPr>
          <w:spacing w:val="-2"/>
          <w:sz w:val="28"/>
          <w:szCs w:val="28"/>
          <w:lang w:eastAsia="ru-RU"/>
        </w:rPr>
        <w:t>.</w:t>
      </w:r>
      <w:r w:rsidR="00851D8A" w:rsidRPr="00431AFD">
        <w:rPr>
          <w:spacing w:val="-2"/>
          <w:sz w:val="28"/>
          <w:szCs w:val="28"/>
          <w:lang w:eastAsia="ru-RU"/>
        </w:rPr>
        <w:t xml:space="preserve"> </w:t>
      </w:r>
      <w:r w:rsidR="006F0E8C" w:rsidRPr="00431AFD">
        <w:rPr>
          <w:spacing w:val="-2"/>
          <w:sz w:val="28"/>
          <w:szCs w:val="28"/>
          <w:lang w:eastAsia="ru-RU"/>
        </w:rPr>
        <w:t>К</w:t>
      </w:r>
      <w:r w:rsidRPr="00431AFD">
        <w:rPr>
          <w:spacing w:val="-2"/>
          <w:sz w:val="28"/>
          <w:szCs w:val="28"/>
          <w:lang w:eastAsia="ru-RU"/>
        </w:rPr>
        <w:t xml:space="preserve"> апрелю 2022 г</w:t>
      </w:r>
      <w:r w:rsidR="00495190" w:rsidRPr="00431AFD">
        <w:rPr>
          <w:spacing w:val="-2"/>
          <w:sz w:val="28"/>
          <w:szCs w:val="28"/>
          <w:lang w:eastAsia="ru-RU"/>
        </w:rPr>
        <w:t>ода</w:t>
      </w:r>
      <w:r w:rsidRPr="00431AFD">
        <w:rPr>
          <w:spacing w:val="-2"/>
          <w:sz w:val="28"/>
          <w:szCs w:val="28"/>
          <w:lang w:eastAsia="ru-RU"/>
        </w:rPr>
        <w:t xml:space="preserve"> были свёрнуты практически все временные госпитали, и</w:t>
      </w:r>
      <w:r w:rsidR="0048302C" w:rsidRPr="00431AFD">
        <w:rPr>
          <w:spacing w:val="-2"/>
          <w:sz w:val="28"/>
          <w:szCs w:val="28"/>
          <w:lang w:eastAsia="ru-RU"/>
        </w:rPr>
        <w:t>,</w:t>
      </w:r>
      <w:r w:rsidRPr="00431AFD">
        <w:rPr>
          <w:spacing w:val="-2"/>
          <w:sz w:val="28"/>
          <w:szCs w:val="28"/>
          <w:lang w:eastAsia="ru-RU"/>
        </w:rPr>
        <w:t xml:space="preserve"> согласно приказ</w:t>
      </w:r>
      <w:r w:rsidR="007C3615" w:rsidRPr="00431AFD">
        <w:rPr>
          <w:spacing w:val="-2"/>
          <w:sz w:val="28"/>
          <w:szCs w:val="28"/>
          <w:lang w:eastAsia="ru-RU"/>
        </w:rPr>
        <w:t>у</w:t>
      </w:r>
      <w:r w:rsidRPr="00431AFD">
        <w:rPr>
          <w:spacing w:val="-2"/>
          <w:sz w:val="28"/>
          <w:szCs w:val="28"/>
          <w:lang w:eastAsia="ru-RU"/>
        </w:rPr>
        <w:t xml:space="preserve"> Департамента здравоохранения города Москвы</w:t>
      </w:r>
      <w:r w:rsidR="0048302C" w:rsidRPr="00431AFD">
        <w:rPr>
          <w:spacing w:val="-2"/>
          <w:sz w:val="28"/>
          <w:szCs w:val="28"/>
          <w:lang w:eastAsia="ru-RU"/>
        </w:rPr>
        <w:t>,</w:t>
      </w:r>
      <w:r w:rsidRPr="00431AFD">
        <w:rPr>
          <w:spacing w:val="-2"/>
          <w:sz w:val="28"/>
          <w:szCs w:val="28"/>
          <w:lang w:eastAsia="ru-RU"/>
        </w:rPr>
        <w:t xml:space="preserve"> священнослужители получили возможность посещать окормляемые ими до пандемии больницы, совершать богослужения в больничных храмах и дежурить в них. </w:t>
      </w:r>
      <w:r w:rsidR="00851D8A" w:rsidRPr="00431AFD">
        <w:rPr>
          <w:spacing w:val="-2"/>
          <w:sz w:val="28"/>
          <w:szCs w:val="28"/>
          <w:lang w:eastAsia="ru-RU"/>
        </w:rPr>
        <w:t>В связи с этим</w:t>
      </w:r>
      <w:r w:rsidRPr="00431AFD">
        <w:rPr>
          <w:spacing w:val="-2"/>
          <w:sz w:val="28"/>
          <w:szCs w:val="28"/>
          <w:lang w:eastAsia="ru-RU"/>
        </w:rPr>
        <w:t xml:space="preserve"> необходимость в дежурствах в «красной зоне» больниц священников из специальной группы</w:t>
      </w:r>
      <w:r w:rsidR="00851D8A" w:rsidRPr="00431AFD">
        <w:rPr>
          <w:spacing w:val="-2"/>
          <w:sz w:val="28"/>
          <w:szCs w:val="28"/>
          <w:lang w:eastAsia="ru-RU"/>
        </w:rPr>
        <w:t xml:space="preserve"> отпала</w:t>
      </w:r>
      <w:r w:rsidRPr="00431AFD">
        <w:rPr>
          <w:spacing w:val="-2"/>
          <w:sz w:val="28"/>
          <w:szCs w:val="28"/>
          <w:lang w:eastAsia="ru-RU"/>
        </w:rPr>
        <w:t>.</w:t>
      </w:r>
      <w:r w:rsidR="00851D8A" w:rsidRPr="00431AFD">
        <w:rPr>
          <w:spacing w:val="-2"/>
          <w:sz w:val="28"/>
          <w:szCs w:val="28"/>
          <w:lang w:eastAsia="ru-RU"/>
        </w:rPr>
        <w:t xml:space="preserve"> </w:t>
      </w:r>
      <w:r w:rsidRPr="00431AFD">
        <w:rPr>
          <w:spacing w:val="-2"/>
          <w:sz w:val="28"/>
          <w:szCs w:val="28"/>
          <w:lang w:eastAsia="ru-RU"/>
        </w:rPr>
        <w:t>Однако в начале третьего квартала текущего года были вновь открыты временны</w:t>
      </w:r>
      <w:r w:rsidR="005C0731" w:rsidRPr="00431AFD">
        <w:rPr>
          <w:spacing w:val="-2"/>
          <w:sz w:val="28"/>
          <w:szCs w:val="28"/>
          <w:lang w:eastAsia="ru-RU"/>
        </w:rPr>
        <w:t>е госпитали ВДНХ и Сокольники и</w:t>
      </w:r>
      <w:r w:rsidRPr="00431AFD">
        <w:rPr>
          <w:spacing w:val="-2"/>
          <w:sz w:val="28"/>
          <w:szCs w:val="28"/>
          <w:lang w:eastAsia="ru-RU"/>
        </w:rPr>
        <w:t xml:space="preserve"> некоторые больницы заново развернули «красную зону»</w:t>
      </w:r>
      <w:r w:rsidR="00534020" w:rsidRPr="00431AFD">
        <w:rPr>
          <w:spacing w:val="-2"/>
          <w:sz w:val="28"/>
          <w:szCs w:val="28"/>
          <w:lang w:eastAsia="ru-RU"/>
        </w:rPr>
        <w:t>, поэтому были</w:t>
      </w:r>
      <w:r w:rsidR="00990303" w:rsidRPr="00431AFD">
        <w:rPr>
          <w:spacing w:val="-2"/>
          <w:sz w:val="28"/>
          <w:szCs w:val="28"/>
          <w:lang w:eastAsia="ru-RU"/>
        </w:rPr>
        <w:t xml:space="preserve"> </w:t>
      </w:r>
      <w:r w:rsidR="00534020" w:rsidRPr="00431AFD">
        <w:rPr>
          <w:spacing w:val="-2"/>
          <w:sz w:val="28"/>
          <w:szCs w:val="28"/>
          <w:lang w:eastAsia="ru-RU"/>
        </w:rPr>
        <w:t>в</w:t>
      </w:r>
      <w:r w:rsidR="00990303" w:rsidRPr="00431AFD">
        <w:rPr>
          <w:spacing w:val="-2"/>
          <w:sz w:val="28"/>
          <w:szCs w:val="28"/>
          <w:lang w:eastAsia="ru-RU"/>
        </w:rPr>
        <w:t>озобнов</w:t>
      </w:r>
      <w:r w:rsidR="00534020" w:rsidRPr="00431AFD">
        <w:rPr>
          <w:spacing w:val="-2"/>
          <w:sz w:val="28"/>
          <w:szCs w:val="28"/>
          <w:lang w:eastAsia="ru-RU"/>
        </w:rPr>
        <w:t>лены</w:t>
      </w:r>
      <w:r w:rsidRPr="00431AFD">
        <w:rPr>
          <w:spacing w:val="-2"/>
          <w:sz w:val="28"/>
          <w:szCs w:val="28"/>
          <w:lang w:eastAsia="ru-RU"/>
        </w:rPr>
        <w:t xml:space="preserve"> дежурства священников в «крас</w:t>
      </w:r>
      <w:r w:rsidR="00953F1B" w:rsidRPr="00431AFD">
        <w:rPr>
          <w:spacing w:val="-2"/>
          <w:sz w:val="28"/>
          <w:szCs w:val="28"/>
          <w:lang w:eastAsia="ru-RU"/>
        </w:rPr>
        <w:t>ных зонах» в госпиталях ВДНХ (2 </w:t>
      </w:r>
      <w:r w:rsidRPr="00431AFD">
        <w:rPr>
          <w:spacing w:val="-2"/>
          <w:sz w:val="28"/>
          <w:szCs w:val="28"/>
          <w:lang w:eastAsia="ru-RU"/>
        </w:rPr>
        <w:t>раза в неделю), Сокольники (3 раза в неделю), а также в</w:t>
      </w:r>
      <w:r w:rsidR="00953F1B" w:rsidRPr="00431AFD">
        <w:rPr>
          <w:spacing w:val="-2"/>
          <w:sz w:val="28"/>
          <w:szCs w:val="28"/>
          <w:lang w:eastAsia="ru-RU"/>
        </w:rPr>
        <w:t xml:space="preserve"> ГКБ им. С.И. Спасокукоцкого (1 </w:t>
      </w:r>
      <w:r w:rsidRPr="00431AFD">
        <w:rPr>
          <w:spacing w:val="-2"/>
          <w:sz w:val="28"/>
          <w:szCs w:val="28"/>
          <w:lang w:eastAsia="ru-RU"/>
        </w:rPr>
        <w:t>раз в неделю).</w:t>
      </w:r>
      <w:r w:rsidR="00534020" w:rsidRPr="00431AFD">
        <w:rPr>
          <w:spacing w:val="-2"/>
          <w:sz w:val="28"/>
          <w:szCs w:val="28"/>
          <w:lang w:eastAsia="ru-RU"/>
        </w:rPr>
        <w:t xml:space="preserve"> </w:t>
      </w:r>
      <w:r w:rsidR="00953F1B" w:rsidRPr="00431AFD">
        <w:rPr>
          <w:spacing w:val="-2"/>
          <w:sz w:val="28"/>
          <w:szCs w:val="28"/>
          <w:lang w:eastAsia="ru-RU"/>
        </w:rPr>
        <w:t>В начале августа 2022 года</w:t>
      </w:r>
      <w:r w:rsidRPr="00431AFD">
        <w:rPr>
          <w:spacing w:val="-2"/>
          <w:sz w:val="28"/>
          <w:szCs w:val="28"/>
          <w:lang w:eastAsia="ru-RU"/>
        </w:rPr>
        <w:t xml:space="preserve"> были снова сформированы добровольческие группы для «красной зоны». </w:t>
      </w:r>
      <w:r w:rsidR="00534020" w:rsidRPr="00431AFD">
        <w:rPr>
          <w:spacing w:val="-2"/>
          <w:sz w:val="28"/>
          <w:szCs w:val="28"/>
          <w:lang w:eastAsia="ru-RU"/>
        </w:rPr>
        <w:t>По состоянию на 1 октября 2022 года</w:t>
      </w:r>
      <w:r w:rsidRPr="00431AFD">
        <w:rPr>
          <w:spacing w:val="-2"/>
          <w:sz w:val="28"/>
          <w:szCs w:val="28"/>
          <w:lang w:eastAsia="ru-RU"/>
        </w:rPr>
        <w:t xml:space="preserve"> в «красную зону» ходят около 180</w:t>
      </w:r>
      <w:r w:rsidRPr="00431AFD">
        <w:rPr>
          <w:spacing w:val="-2"/>
          <w:sz w:val="28"/>
          <w:szCs w:val="28"/>
          <w:lang w:val="en-US" w:eastAsia="ru-RU"/>
        </w:rPr>
        <w:t> </w:t>
      </w:r>
      <w:r w:rsidRPr="00431AFD">
        <w:rPr>
          <w:spacing w:val="-2"/>
          <w:sz w:val="28"/>
          <w:szCs w:val="28"/>
          <w:lang w:eastAsia="ru-RU"/>
        </w:rPr>
        <w:t>добровольцев, из них: в госпиталь Сокольники – 95 человек, ГКБ № 52 – 46, госпиталь ВДНХ – 30, ГКБ № 70 им. Е.О. Мухина – 5.</w:t>
      </w:r>
    </w:p>
    <w:p w14:paraId="7A36F506" w14:textId="77777777" w:rsidR="00020A2D" w:rsidRPr="00431AFD" w:rsidRDefault="00020A2D" w:rsidP="00020A2D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lastRenderedPageBreak/>
        <w:t>В течение всего года продолжал действовать круглосуточный телефон Комиссии (+7-903-660-30-40). По этим номерам человек с коронавирусом в Москве, а также пациенты больниц, могу</w:t>
      </w:r>
      <w:r w:rsidR="00DD7AB7" w:rsidRPr="00431AFD">
        <w:rPr>
          <w:rFonts w:eastAsia="Times New Roman"/>
          <w:sz w:val="28"/>
          <w:szCs w:val="28"/>
          <w:lang w:eastAsia="ru-RU"/>
        </w:rPr>
        <w:t>т оставить заявку о совершении т</w:t>
      </w:r>
      <w:r w:rsidRPr="00431AFD">
        <w:rPr>
          <w:rFonts w:eastAsia="Times New Roman"/>
          <w:sz w:val="28"/>
          <w:szCs w:val="28"/>
          <w:lang w:eastAsia="ru-RU"/>
        </w:rPr>
        <w:t xml:space="preserve">аинств </w:t>
      </w:r>
      <w:r w:rsidR="00DD7AB7" w:rsidRPr="00431AFD">
        <w:rPr>
          <w:rFonts w:eastAsia="Times New Roman"/>
          <w:sz w:val="28"/>
          <w:szCs w:val="28"/>
          <w:lang w:eastAsia="ru-RU"/>
        </w:rPr>
        <w:t>И</w:t>
      </w:r>
      <w:r w:rsidRPr="00431AFD">
        <w:rPr>
          <w:rFonts w:eastAsia="Times New Roman"/>
          <w:sz w:val="28"/>
          <w:szCs w:val="28"/>
          <w:lang w:eastAsia="ru-RU"/>
        </w:rPr>
        <w:t xml:space="preserve">споведи, </w:t>
      </w:r>
      <w:r w:rsidR="00DD7AB7" w:rsidRPr="00431AFD">
        <w:rPr>
          <w:rFonts w:eastAsia="Times New Roman"/>
          <w:sz w:val="28"/>
          <w:szCs w:val="28"/>
          <w:lang w:eastAsia="ru-RU"/>
        </w:rPr>
        <w:t>С</w:t>
      </w:r>
      <w:r w:rsidRPr="00431AFD">
        <w:rPr>
          <w:rFonts w:eastAsia="Times New Roman"/>
          <w:sz w:val="28"/>
          <w:szCs w:val="28"/>
          <w:lang w:eastAsia="ru-RU"/>
        </w:rPr>
        <w:t xml:space="preserve">оборования и </w:t>
      </w:r>
      <w:r w:rsidR="00DD7AB7" w:rsidRPr="00431AFD">
        <w:rPr>
          <w:rFonts w:eastAsia="Times New Roman"/>
          <w:sz w:val="28"/>
          <w:szCs w:val="28"/>
          <w:lang w:eastAsia="ru-RU"/>
        </w:rPr>
        <w:t>П</w:t>
      </w:r>
      <w:r w:rsidRPr="00431AFD">
        <w:rPr>
          <w:rFonts w:eastAsia="Times New Roman"/>
          <w:sz w:val="28"/>
          <w:szCs w:val="28"/>
          <w:lang w:eastAsia="ru-RU"/>
        </w:rPr>
        <w:t xml:space="preserve">ричастия. </w:t>
      </w:r>
      <w:r w:rsidR="00C748CE" w:rsidRPr="00431AFD">
        <w:rPr>
          <w:rFonts w:eastAsia="Times New Roman"/>
          <w:sz w:val="28"/>
          <w:szCs w:val="28"/>
          <w:lang w:eastAsia="ru-RU"/>
        </w:rPr>
        <w:t>В </w:t>
      </w:r>
      <w:r w:rsidRPr="00431AFD">
        <w:rPr>
          <w:rFonts w:eastAsia="Times New Roman"/>
          <w:sz w:val="28"/>
          <w:szCs w:val="28"/>
          <w:lang w:eastAsia="ru-RU"/>
        </w:rPr>
        <w:t xml:space="preserve">конце первого квартала </w:t>
      </w:r>
      <w:r w:rsidR="00C748CE" w:rsidRPr="00431AFD">
        <w:rPr>
          <w:rFonts w:eastAsia="Times New Roman"/>
          <w:sz w:val="28"/>
          <w:szCs w:val="28"/>
          <w:lang w:eastAsia="ru-RU"/>
        </w:rPr>
        <w:t>2022 года</w:t>
      </w:r>
      <w:r w:rsidRPr="00431AFD">
        <w:rPr>
          <w:rFonts w:eastAsia="Times New Roman"/>
          <w:sz w:val="28"/>
          <w:szCs w:val="28"/>
          <w:lang w:eastAsia="ru-RU"/>
        </w:rPr>
        <w:t xml:space="preserve"> на фоне заметного улучшения эпидемиологической обстановки круглосуточный телефон больничной комиссии перешёл в режим работы диспетчерской службы по вызову священников во все больницы Москвы. В среднем, около 60 % вызовов, поступающих на линию, передаются священникам, окормляющим больницу. В случае невозможности их выезда, на вызов направляется дежурный священник Комиссии.</w:t>
      </w:r>
    </w:p>
    <w:p w14:paraId="2962DD32" w14:textId="77777777" w:rsidR="00020A2D" w:rsidRPr="00431AFD" w:rsidRDefault="00020A2D" w:rsidP="00020A2D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>В самом конце 2021 г</w:t>
      </w:r>
      <w:r w:rsidR="00F92203" w:rsidRPr="00431AFD">
        <w:rPr>
          <w:rFonts w:eastAsia="Times New Roman"/>
          <w:sz w:val="28"/>
          <w:szCs w:val="28"/>
          <w:lang w:eastAsia="ru-RU"/>
        </w:rPr>
        <w:t>од</w:t>
      </w:r>
      <w:r w:rsidRPr="00431AFD">
        <w:rPr>
          <w:rFonts w:eastAsia="Times New Roman"/>
          <w:sz w:val="28"/>
          <w:szCs w:val="28"/>
          <w:lang w:eastAsia="ru-RU"/>
        </w:rPr>
        <w:t> (</w:t>
      </w:r>
      <w:r w:rsidRPr="00431AFD">
        <w:rPr>
          <w:rFonts w:eastAsia="Times New Roman"/>
          <w:i/>
          <w:sz w:val="28"/>
          <w:szCs w:val="28"/>
          <w:lang w:eastAsia="ru-RU"/>
        </w:rPr>
        <w:t>не вошло в отчёт за прошлый год</w:t>
      </w:r>
      <w:r w:rsidRPr="00431AFD">
        <w:rPr>
          <w:rFonts w:eastAsia="Times New Roman"/>
          <w:sz w:val="28"/>
          <w:szCs w:val="28"/>
          <w:lang w:eastAsia="ru-RU"/>
        </w:rPr>
        <w:t xml:space="preserve">) Минздравом России были утверждены подготовленные Комиссией Рекомендации по установлению регионального порядка посещения священнослужителями пациентов, которые были направлены </w:t>
      </w:r>
      <w:r w:rsidR="00CE29DB" w:rsidRPr="00431AFD">
        <w:rPr>
          <w:rFonts w:eastAsia="Times New Roman"/>
          <w:sz w:val="28"/>
          <w:szCs w:val="28"/>
          <w:lang w:eastAsia="ru-RU"/>
        </w:rPr>
        <w:t xml:space="preserve">Минздравом </w:t>
      </w:r>
      <w:r w:rsidRPr="00431AFD">
        <w:rPr>
          <w:rFonts w:eastAsia="Times New Roman"/>
          <w:sz w:val="28"/>
          <w:szCs w:val="28"/>
          <w:lang w:eastAsia="ru-RU"/>
        </w:rPr>
        <w:t>в адрес органов исполнительной власти в сфере охраны здоровья субъектов Российской Федерации для использования в работе.</w:t>
      </w:r>
      <w:r w:rsidR="00B705C5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Pr="00431AFD">
        <w:rPr>
          <w:rFonts w:eastAsia="Times New Roman"/>
          <w:sz w:val="28"/>
          <w:szCs w:val="28"/>
          <w:lang w:eastAsia="ru-RU"/>
        </w:rPr>
        <w:t>1 марта 2022 г</w:t>
      </w:r>
      <w:r w:rsidR="00F92203" w:rsidRPr="00431AFD">
        <w:rPr>
          <w:rFonts w:eastAsia="Times New Roman"/>
          <w:sz w:val="28"/>
          <w:szCs w:val="28"/>
          <w:lang w:eastAsia="ru-RU"/>
        </w:rPr>
        <w:t>ода</w:t>
      </w:r>
      <w:r w:rsidRPr="00431AFD">
        <w:rPr>
          <w:rFonts w:eastAsia="Times New Roman"/>
          <w:sz w:val="28"/>
          <w:szCs w:val="28"/>
          <w:lang w:eastAsia="ru-RU"/>
        </w:rPr>
        <w:t xml:space="preserve"> в онлайн-формате состоялось заседание совместной Комиссии и Министерства здравоохранения России </w:t>
      </w:r>
      <w:r w:rsidR="00AA358A" w:rsidRPr="00431AFD">
        <w:rPr>
          <w:rFonts w:eastAsia="Times New Roman"/>
          <w:sz w:val="28"/>
          <w:szCs w:val="28"/>
          <w:lang w:eastAsia="ru-RU"/>
        </w:rPr>
        <w:t>для</w:t>
      </w:r>
      <w:r w:rsidRPr="00431AFD">
        <w:rPr>
          <w:rFonts w:eastAsia="Times New Roman"/>
          <w:sz w:val="28"/>
          <w:szCs w:val="28"/>
          <w:lang w:eastAsia="ru-RU"/>
        </w:rPr>
        <w:t xml:space="preserve"> подв</w:t>
      </w:r>
      <w:r w:rsidR="00B705C5" w:rsidRPr="00431AFD">
        <w:rPr>
          <w:rFonts w:eastAsia="Times New Roman"/>
          <w:sz w:val="28"/>
          <w:szCs w:val="28"/>
          <w:lang w:eastAsia="ru-RU"/>
        </w:rPr>
        <w:t>едени</w:t>
      </w:r>
      <w:r w:rsidR="00AA358A" w:rsidRPr="00431AFD">
        <w:rPr>
          <w:rFonts w:eastAsia="Times New Roman"/>
          <w:sz w:val="28"/>
          <w:szCs w:val="28"/>
          <w:lang w:eastAsia="ru-RU"/>
        </w:rPr>
        <w:t>я</w:t>
      </w:r>
      <w:r w:rsidRPr="00431AFD">
        <w:rPr>
          <w:rFonts w:eastAsia="Times New Roman"/>
          <w:sz w:val="28"/>
          <w:szCs w:val="28"/>
          <w:lang w:eastAsia="ru-RU"/>
        </w:rPr>
        <w:t xml:space="preserve"> проме</w:t>
      </w:r>
      <w:r w:rsidR="00B705C5" w:rsidRPr="00431AFD">
        <w:rPr>
          <w:rFonts w:eastAsia="Times New Roman"/>
          <w:sz w:val="28"/>
          <w:szCs w:val="28"/>
          <w:lang w:eastAsia="ru-RU"/>
        </w:rPr>
        <w:t>жуточных</w:t>
      </w:r>
      <w:r w:rsidRPr="00431AFD">
        <w:rPr>
          <w:rFonts w:eastAsia="Times New Roman"/>
          <w:sz w:val="28"/>
          <w:szCs w:val="28"/>
          <w:lang w:eastAsia="ru-RU"/>
        </w:rPr>
        <w:t xml:space="preserve"> итог</w:t>
      </w:r>
      <w:r w:rsidR="00B705C5" w:rsidRPr="00431AFD">
        <w:rPr>
          <w:rFonts w:eastAsia="Times New Roman"/>
          <w:sz w:val="28"/>
          <w:szCs w:val="28"/>
          <w:lang w:eastAsia="ru-RU"/>
        </w:rPr>
        <w:t>ов</w:t>
      </w:r>
      <w:r w:rsidRPr="00431AFD">
        <w:rPr>
          <w:rFonts w:eastAsia="Times New Roman"/>
          <w:sz w:val="28"/>
          <w:szCs w:val="28"/>
          <w:lang w:eastAsia="ru-RU"/>
        </w:rPr>
        <w:t xml:space="preserve"> внедрения </w:t>
      </w:r>
      <w:r w:rsidR="00B705C5" w:rsidRPr="00431AFD">
        <w:rPr>
          <w:rFonts w:eastAsia="Times New Roman"/>
          <w:sz w:val="28"/>
          <w:szCs w:val="28"/>
          <w:lang w:eastAsia="ru-RU"/>
        </w:rPr>
        <w:t>упомянутых</w:t>
      </w:r>
      <w:r w:rsidRPr="00431AFD">
        <w:rPr>
          <w:rFonts w:eastAsia="Times New Roman"/>
          <w:sz w:val="28"/>
          <w:szCs w:val="28"/>
          <w:lang w:eastAsia="ru-RU"/>
        </w:rPr>
        <w:t xml:space="preserve"> рекомендаций в регионах</w:t>
      </w:r>
      <w:r w:rsidR="00AA358A" w:rsidRPr="00431AFD">
        <w:rPr>
          <w:rFonts w:eastAsia="Times New Roman"/>
          <w:sz w:val="28"/>
          <w:szCs w:val="28"/>
          <w:lang w:eastAsia="ru-RU"/>
        </w:rPr>
        <w:t>, а также для обсуждения</w:t>
      </w:r>
      <w:r w:rsidRPr="00431AFD">
        <w:rPr>
          <w:rFonts w:eastAsia="Times New Roman"/>
          <w:sz w:val="28"/>
          <w:szCs w:val="28"/>
          <w:lang w:eastAsia="ru-RU"/>
        </w:rPr>
        <w:t xml:space="preserve"> порядк</w:t>
      </w:r>
      <w:r w:rsidR="00AA358A" w:rsidRPr="00431AFD">
        <w:rPr>
          <w:rFonts w:eastAsia="Times New Roman"/>
          <w:sz w:val="28"/>
          <w:szCs w:val="28"/>
          <w:lang w:eastAsia="ru-RU"/>
        </w:rPr>
        <w:t>а</w:t>
      </w:r>
      <w:r w:rsidRPr="00431AFD">
        <w:rPr>
          <w:rFonts w:eastAsia="Times New Roman"/>
          <w:sz w:val="28"/>
          <w:szCs w:val="28"/>
          <w:lang w:eastAsia="ru-RU"/>
        </w:rPr>
        <w:t xml:space="preserve"> допуска добровольцев в стационары и возобновление функционирования закрытых в связи с пандемией COVID-19 больничных храмов, часовен и молитвенных комнат. По результатам обсуждения Минздрав России направил во все субъекты РФ письмо с рекомендацией возобновить работу больничных храмов, часовен и молитвенных комнат, закрытых на период пандемии.</w:t>
      </w:r>
    </w:p>
    <w:p w14:paraId="50CC7DF0" w14:textId="77777777" w:rsidR="00020A2D" w:rsidRPr="00431AFD" w:rsidRDefault="005334CE" w:rsidP="00020A2D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>С начала апреля 2022 года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Комиссией организовано служение добровольцев по уходу в госпиталях Москвы, Ростова-на-Дону и в больницах на территории Донецкой народной республики (ДНР).</w:t>
      </w:r>
      <w:r w:rsidRPr="00431AFD">
        <w:rPr>
          <w:rFonts w:eastAsia="Times New Roman"/>
          <w:sz w:val="28"/>
          <w:szCs w:val="28"/>
          <w:lang w:eastAsia="ru-RU"/>
        </w:rPr>
        <w:t xml:space="preserve"> П</w:t>
      </w:r>
      <w:r w:rsidR="00020A2D" w:rsidRPr="00431AFD">
        <w:rPr>
          <w:rFonts w:eastAsia="Times New Roman"/>
          <w:sz w:val="28"/>
          <w:szCs w:val="28"/>
          <w:lang w:eastAsia="ru-RU"/>
        </w:rPr>
        <w:t>о состоянию на 1 октября</w:t>
      </w:r>
      <w:r w:rsidR="00D60980" w:rsidRPr="00431AFD">
        <w:rPr>
          <w:rFonts w:eastAsia="Times New Roman"/>
          <w:sz w:val="28"/>
          <w:szCs w:val="28"/>
          <w:lang w:eastAsia="ru-RU"/>
        </w:rPr>
        <w:t xml:space="preserve"> 2022 года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в Одинцовском филиале № 3 Центрального военного клинического госпиталя им. А.А. Вишневского тр</w:t>
      </w:r>
      <w:r w:rsidR="001A50DA" w:rsidRPr="00431AFD">
        <w:rPr>
          <w:rFonts w:eastAsia="Times New Roman"/>
          <w:sz w:val="28"/>
          <w:szCs w:val="28"/>
          <w:lang w:eastAsia="ru-RU"/>
        </w:rPr>
        <w:t>удятся 80 добровольцев по уходу;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в филиале № 2 означенного госпиталя на Левобережной – 24</w:t>
      </w:r>
      <w:r w:rsidR="001A50DA" w:rsidRPr="00431AFD">
        <w:rPr>
          <w:rFonts w:eastAsia="Times New Roman"/>
          <w:sz w:val="28"/>
          <w:szCs w:val="28"/>
          <w:lang w:eastAsia="ru-RU"/>
        </w:rPr>
        <w:t>; в </w:t>
      </w:r>
      <w:r w:rsidR="00020A2D" w:rsidRPr="00431AFD">
        <w:rPr>
          <w:rFonts w:eastAsia="Times New Roman"/>
          <w:sz w:val="28"/>
          <w:szCs w:val="28"/>
          <w:lang w:eastAsia="ru-RU"/>
        </w:rPr>
        <w:t>Главном во</w:t>
      </w:r>
      <w:r w:rsidR="001A50DA" w:rsidRPr="00431AFD">
        <w:rPr>
          <w:rFonts w:eastAsia="Times New Roman"/>
          <w:sz w:val="28"/>
          <w:szCs w:val="28"/>
          <w:lang w:eastAsia="ru-RU"/>
        </w:rPr>
        <w:t>енном клиническом госпитале им. </w:t>
      </w:r>
      <w:r w:rsidR="00020A2D" w:rsidRPr="00431AFD">
        <w:rPr>
          <w:rFonts w:eastAsia="Times New Roman"/>
          <w:sz w:val="28"/>
          <w:szCs w:val="28"/>
          <w:lang w:eastAsia="ru-RU"/>
        </w:rPr>
        <w:t>Н.</w:t>
      </w:r>
      <w:r w:rsidR="001A50DA" w:rsidRPr="00431AFD">
        <w:rPr>
          <w:rFonts w:eastAsia="Times New Roman"/>
          <w:sz w:val="28"/>
          <w:szCs w:val="28"/>
          <w:lang w:eastAsia="ru-RU"/>
        </w:rPr>
        <w:t> Н. </w:t>
      </w:r>
      <w:r w:rsidR="00020A2D" w:rsidRPr="00431AFD">
        <w:rPr>
          <w:rFonts w:eastAsia="Times New Roman"/>
          <w:sz w:val="28"/>
          <w:szCs w:val="28"/>
          <w:lang w:eastAsia="ru-RU"/>
        </w:rPr>
        <w:t>Бурденко – 66</w:t>
      </w:r>
      <w:r w:rsidR="001A50DA" w:rsidRPr="00431AFD">
        <w:rPr>
          <w:rFonts w:eastAsia="Times New Roman"/>
          <w:sz w:val="28"/>
          <w:szCs w:val="28"/>
          <w:lang w:eastAsia="ru-RU"/>
        </w:rPr>
        <w:t>;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в филиале госпит</w:t>
      </w:r>
      <w:r w:rsidR="001A50DA" w:rsidRPr="00431AFD">
        <w:rPr>
          <w:rFonts w:eastAsia="Times New Roman"/>
          <w:sz w:val="28"/>
          <w:szCs w:val="28"/>
          <w:lang w:eastAsia="ru-RU"/>
        </w:rPr>
        <w:t>аля им. </w:t>
      </w:r>
      <w:r w:rsidR="00020A2D" w:rsidRPr="00431AFD">
        <w:rPr>
          <w:rFonts w:eastAsia="Times New Roman"/>
          <w:sz w:val="28"/>
          <w:szCs w:val="28"/>
          <w:lang w:eastAsia="ru-RU"/>
        </w:rPr>
        <w:t>Н.</w:t>
      </w:r>
      <w:r w:rsidR="001A50DA" w:rsidRPr="00431AFD">
        <w:rPr>
          <w:rFonts w:eastAsia="Times New Roman"/>
          <w:sz w:val="28"/>
          <w:szCs w:val="28"/>
          <w:lang w:eastAsia="ru-RU"/>
        </w:rPr>
        <w:t> </w:t>
      </w:r>
      <w:r w:rsidR="00020A2D" w:rsidRPr="00431AFD">
        <w:rPr>
          <w:rFonts w:eastAsia="Times New Roman"/>
          <w:sz w:val="28"/>
          <w:szCs w:val="28"/>
          <w:lang w:eastAsia="ru-RU"/>
        </w:rPr>
        <w:t>Н. Бурденко в Химках – 37</w:t>
      </w:r>
      <w:r w:rsidR="001A50DA" w:rsidRPr="00431AFD">
        <w:rPr>
          <w:rFonts w:eastAsia="Times New Roman"/>
          <w:sz w:val="28"/>
          <w:szCs w:val="28"/>
          <w:lang w:eastAsia="ru-RU"/>
        </w:rPr>
        <w:t>; в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Центральном во</w:t>
      </w:r>
      <w:r w:rsidR="001A50DA" w:rsidRPr="00431AFD">
        <w:rPr>
          <w:rFonts w:eastAsia="Times New Roman"/>
          <w:sz w:val="28"/>
          <w:szCs w:val="28"/>
          <w:lang w:eastAsia="ru-RU"/>
        </w:rPr>
        <w:t>енном клиническом госпитале им. П. В. </w:t>
      </w:r>
      <w:r w:rsidR="00020A2D" w:rsidRPr="00431AFD">
        <w:rPr>
          <w:rFonts w:eastAsia="Times New Roman"/>
          <w:sz w:val="28"/>
          <w:szCs w:val="28"/>
          <w:lang w:eastAsia="ru-RU"/>
        </w:rPr>
        <w:t>Мандрыка – 36.</w:t>
      </w:r>
      <w:r w:rsidR="00B74933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С апреля </w:t>
      </w:r>
      <w:r w:rsidR="00B84118" w:rsidRPr="00431AFD">
        <w:rPr>
          <w:rFonts w:eastAsia="Times New Roman"/>
          <w:sz w:val="28"/>
          <w:szCs w:val="28"/>
          <w:lang w:eastAsia="ru-RU"/>
        </w:rPr>
        <w:t>2022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года добровольцы по уходу вахтовым методом (средней продолжительностью 10 дней) направляются на служение в госпиталь Ростова-на-Дону. </w:t>
      </w:r>
      <w:r w:rsidR="00B74933" w:rsidRPr="00431AFD">
        <w:rPr>
          <w:rFonts w:eastAsia="Times New Roman"/>
          <w:sz w:val="28"/>
          <w:szCs w:val="28"/>
          <w:lang w:eastAsia="ru-RU"/>
        </w:rPr>
        <w:t>Итого по октябрь 2022 года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туда съездили 40 человек. Также добровольцы направляются в больницу интенсивного лечения и ПВТ №1 г. Мариуполя (ДНР) – туда было направлено 111 человек в 18 смен. До 15 июня </w:t>
      </w:r>
      <w:r w:rsidR="00D60980" w:rsidRPr="00431AFD">
        <w:rPr>
          <w:rFonts w:eastAsia="Times New Roman"/>
          <w:sz w:val="28"/>
          <w:szCs w:val="28"/>
          <w:lang w:eastAsia="ru-RU"/>
        </w:rPr>
        <w:t>2022 года</w:t>
      </w:r>
      <w:r w:rsidR="00020A2D" w:rsidRPr="00431AFD">
        <w:rPr>
          <w:rFonts w:eastAsia="Times New Roman"/>
          <w:sz w:val="28"/>
          <w:szCs w:val="28"/>
          <w:lang w:eastAsia="ru-RU"/>
        </w:rPr>
        <w:t xml:space="preserve"> также было направлено 10 смен в больницу г. Новоазовск (ДНР), после чего это направление было закрыто в связи с утратой актуальности.</w:t>
      </w:r>
    </w:p>
    <w:p w14:paraId="5008318F" w14:textId="77777777" w:rsidR="00020A2D" w:rsidRPr="00431AFD" w:rsidRDefault="00020A2D" w:rsidP="00020A2D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pacing w:val="-2"/>
          <w:sz w:val="28"/>
          <w:szCs w:val="28"/>
          <w:lang w:eastAsia="ru-RU"/>
        </w:rPr>
        <w:t>Для обеспечения вспоможения лицам, находящимся на лечении после боевых действий в районах проведения специальной</w:t>
      </w:r>
      <w:r w:rsidR="00123EB9" w:rsidRPr="00431AFD">
        <w:rPr>
          <w:rFonts w:eastAsia="Times New Roman"/>
          <w:spacing w:val="-2"/>
          <w:sz w:val="28"/>
          <w:szCs w:val="28"/>
          <w:lang w:eastAsia="ru-RU"/>
        </w:rPr>
        <w:t xml:space="preserve"> военной</w:t>
      </w:r>
      <w:r w:rsidRPr="00431AFD">
        <w:rPr>
          <w:rFonts w:eastAsia="Times New Roman"/>
          <w:spacing w:val="-2"/>
          <w:sz w:val="28"/>
          <w:szCs w:val="28"/>
          <w:lang w:eastAsia="ru-RU"/>
        </w:rPr>
        <w:t xml:space="preserve"> операции,</w:t>
      </w:r>
      <w:r w:rsidR="007C3615" w:rsidRPr="00431AFD">
        <w:rPr>
          <w:rFonts w:eastAsia="Times New Roman"/>
          <w:spacing w:val="-2"/>
          <w:sz w:val="28"/>
          <w:szCs w:val="28"/>
          <w:lang w:eastAsia="ru-RU"/>
        </w:rPr>
        <w:t xml:space="preserve"> на базе Учебного центра ЦКБ святителя </w:t>
      </w:r>
      <w:r w:rsidRPr="00431AFD">
        <w:rPr>
          <w:rFonts w:eastAsia="Times New Roman"/>
          <w:spacing w:val="-2"/>
          <w:sz w:val="28"/>
          <w:szCs w:val="28"/>
          <w:lang w:eastAsia="ru-RU"/>
        </w:rPr>
        <w:t>Алексия со 2 мая отчётного года Комиссия проводит курсы добровольцев по уходу за ранеными.</w:t>
      </w:r>
      <w:r w:rsidR="00565C40" w:rsidRPr="00431AFD">
        <w:rPr>
          <w:rFonts w:eastAsia="Times New Roman"/>
          <w:spacing w:val="-2"/>
          <w:sz w:val="28"/>
          <w:szCs w:val="28"/>
          <w:lang w:eastAsia="ru-RU"/>
        </w:rPr>
        <w:t xml:space="preserve"> </w:t>
      </w:r>
      <w:r w:rsidRPr="00431AFD">
        <w:rPr>
          <w:rFonts w:eastAsia="Times New Roman"/>
          <w:spacing w:val="-2"/>
          <w:sz w:val="28"/>
          <w:szCs w:val="28"/>
          <w:lang w:eastAsia="ru-RU"/>
        </w:rPr>
        <w:t xml:space="preserve">По состоянию на 1 октября </w:t>
      </w:r>
      <w:r w:rsidR="00565C40" w:rsidRPr="00431AFD">
        <w:rPr>
          <w:rFonts w:eastAsia="Times New Roman"/>
          <w:spacing w:val="-2"/>
          <w:sz w:val="28"/>
          <w:szCs w:val="28"/>
          <w:lang w:eastAsia="ru-RU"/>
        </w:rPr>
        <w:lastRenderedPageBreak/>
        <w:t>2022 года</w:t>
      </w:r>
      <w:r w:rsidRPr="00431AFD">
        <w:rPr>
          <w:rFonts w:eastAsia="Times New Roman"/>
          <w:spacing w:val="-2"/>
          <w:sz w:val="28"/>
          <w:szCs w:val="28"/>
          <w:lang w:eastAsia="ru-RU"/>
        </w:rPr>
        <w:t xml:space="preserve"> подано 1208 заявок на обучение. Успешно завершили обучение 447 человек. 80 человек прошли только теоретический (лекционный) курс. </w:t>
      </w:r>
      <w:r w:rsidRPr="00431AFD">
        <w:rPr>
          <w:rFonts w:eastAsia="Times New Roman"/>
          <w:sz w:val="28"/>
          <w:szCs w:val="28"/>
          <w:lang w:eastAsia="ru-RU"/>
        </w:rPr>
        <w:t>По результатам обучения выдано 290 свидетельств с присвоением квалификации «Младшая медицинская сестра».</w:t>
      </w:r>
    </w:p>
    <w:p w14:paraId="65621ED4" w14:textId="77777777" w:rsidR="00020A2D" w:rsidRPr="00431AFD" w:rsidRDefault="00020A2D" w:rsidP="00020A2D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25 мая </w:t>
      </w:r>
      <w:r w:rsidR="00FF6F14" w:rsidRPr="00431AFD">
        <w:rPr>
          <w:rFonts w:eastAsia="Times New Roman"/>
          <w:sz w:val="28"/>
          <w:szCs w:val="28"/>
          <w:lang w:eastAsia="ru-RU"/>
        </w:rPr>
        <w:t>2022 года</w:t>
      </w:r>
      <w:r w:rsidRPr="00431AFD">
        <w:rPr>
          <w:rFonts w:eastAsia="Times New Roman"/>
          <w:sz w:val="28"/>
          <w:szCs w:val="28"/>
          <w:lang w:eastAsia="ru-RU"/>
        </w:rPr>
        <w:t xml:space="preserve"> в конференц-зале ЦКБ </w:t>
      </w:r>
      <w:r w:rsidR="007C3615" w:rsidRPr="00431AFD">
        <w:rPr>
          <w:rFonts w:eastAsia="Times New Roman"/>
          <w:sz w:val="28"/>
          <w:szCs w:val="28"/>
          <w:lang w:eastAsia="ru-RU"/>
        </w:rPr>
        <w:t xml:space="preserve">святителя </w:t>
      </w:r>
      <w:r w:rsidRPr="00431AFD">
        <w:rPr>
          <w:rFonts w:eastAsia="Times New Roman"/>
          <w:sz w:val="28"/>
          <w:szCs w:val="28"/>
          <w:lang w:eastAsia="ru-RU"/>
        </w:rPr>
        <w:t>Алексия прошла организованная Комиссией секция</w:t>
      </w:r>
      <w:r w:rsidR="00FF6F14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A87BA4" w:rsidRPr="00431AFD">
        <w:rPr>
          <w:rFonts w:eastAsia="Times New Roman"/>
          <w:sz w:val="28"/>
          <w:szCs w:val="28"/>
          <w:lang w:eastAsia="ru-RU"/>
        </w:rPr>
        <w:t>«Актуальные вопросы больничного служения»</w:t>
      </w:r>
      <w:r w:rsidR="007C3615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FF6F14" w:rsidRPr="00431AFD">
        <w:rPr>
          <w:rFonts w:eastAsia="Times New Roman"/>
          <w:sz w:val="28"/>
          <w:szCs w:val="28"/>
          <w:lang w:eastAsia="ru-RU"/>
        </w:rPr>
        <w:t>в рамках</w:t>
      </w:r>
      <w:r w:rsidRPr="00431AFD">
        <w:rPr>
          <w:rFonts w:eastAsia="Times New Roman"/>
          <w:sz w:val="28"/>
          <w:szCs w:val="28"/>
          <w:lang w:eastAsia="ru-RU"/>
        </w:rPr>
        <w:t xml:space="preserve"> ХХХ юбилейных Международных образовательных чтений.</w:t>
      </w:r>
      <w:r w:rsidR="00A87BA4" w:rsidRPr="00431AFD">
        <w:rPr>
          <w:rFonts w:eastAsia="Times New Roman"/>
          <w:sz w:val="28"/>
          <w:szCs w:val="28"/>
          <w:lang w:eastAsia="ru-RU"/>
        </w:rPr>
        <w:t xml:space="preserve"> Доклады были объединены общей темой «Служение священников и добровольцев в госпиталях и больницах».</w:t>
      </w:r>
      <w:r w:rsidRPr="00431AFD">
        <w:rPr>
          <w:rFonts w:eastAsia="Times New Roman"/>
          <w:sz w:val="28"/>
          <w:szCs w:val="28"/>
          <w:lang w:eastAsia="ru-RU"/>
        </w:rPr>
        <w:t xml:space="preserve"> Были рассмотрены вопросы служения в госпиталях, в том числе: организация добровольческого служения, особенности ухода за пациентами в госпитале, практика и церковные каноны причащения воинов, участвовавших в боевых действиях, вопросы добровольного безвозмездного служения врачей на опыте АНО «Общества православных врачей Красноярского края, имени </w:t>
      </w:r>
      <w:r w:rsidR="007C3615" w:rsidRPr="00431AFD">
        <w:rPr>
          <w:rFonts w:eastAsia="Times New Roman"/>
          <w:sz w:val="28"/>
          <w:szCs w:val="28"/>
          <w:lang w:eastAsia="ru-RU"/>
        </w:rPr>
        <w:t>святителя</w:t>
      </w:r>
      <w:r w:rsidRPr="00431AFD">
        <w:rPr>
          <w:rFonts w:eastAsia="Times New Roman"/>
          <w:sz w:val="28"/>
          <w:szCs w:val="28"/>
          <w:lang w:eastAsia="ru-RU"/>
        </w:rPr>
        <w:t xml:space="preserve"> Луки Крымского». В работе секции принял</w:t>
      </w:r>
      <w:r w:rsidR="009A64D2" w:rsidRPr="00431AFD">
        <w:rPr>
          <w:rFonts w:eastAsia="Times New Roman"/>
          <w:sz w:val="28"/>
          <w:szCs w:val="28"/>
          <w:lang w:eastAsia="ru-RU"/>
        </w:rPr>
        <w:t>и</w:t>
      </w:r>
      <w:r w:rsidRPr="00431AFD">
        <w:rPr>
          <w:rFonts w:eastAsia="Times New Roman"/>
          <w:sz w:val="28"/>
          <w:szCs w:val="28"/>
          <w:lang w:eastAsia="ru-RU"/>
        </w:rPr>
        <w:t xml:space="preserve"> участие координатор гуманитарной работы в госпиталях Синодального отдела по взаимодействию с Вооружёнными силами</w:t>
      </w:r>
      <w:r w:rsidR="009A64D2" w:rsidRPr="00431AFD">
        <w:rPr>
          <w:rFonts w:eastAsia="Times New Roman"/>
          <w:sz w:val="28"/>
          <w:szCs w:val="28"/>
          <w:lang w:eastAsia="ru-RU"/>
        </w:rPr>
        <w:t xml:space="preserve"> РФ и </w:t>
      </w:r>
      <w:r w:rsidRPr="00431AFD">
        <w:rPr>
          <w:rFonts w:eastAsia="Times New Roman"/>
          <w:sz w:val="28"/>
          <w:szCs w:val="28"/>
          <w:lang w:eastAsia="ru-RU"/>
        </w:rPr>
        <w:t xml:space="preserve">врачи-добровольцы ЦКБ </w:t>
      </w:r>
      <w:r w:rsidR="007C3615" w:rsidRPr="00431AFD">
        <w:rPr>
          <w:rFonts w:eastAsia="Times New Roman"/>
          <w:sz w:val="28"/>
          <w:szCs w:val="28"/>
          <w:lang w:eastAsia="ru-RU"/>
        </w:rPr>
        <w:t xml:space="preserve">святителя </w:t>
      </w:r>
      <w:r w:rsidRPr="00431AFD">
        <w:rPr>
          <w:rFonts w:eastAsia="Times New Roman"/>
          <w:sz w:val="28"/>
          <w:szCs w:val="28"/>
          <w:lang w:eastAsia="ru-RU"/>
        </w:rPr>
        <w:t>Алексия, прибывшие из Мариуполя (ДНР), а также добровольцы по уходу, побывавшие в Новоазовске (ДНР).</w:t>
      </w:r>
      <w:r w:rsidR="0038148E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Pr="00431AFD">
        <w:rPr>
          <w:rFonts w:eastAsia="Times New Roman"/>
          <w:sz w:val="28"/>
          <w:szCs w:val="28"/>
          <w:lang w:eastAsia="ru-RU"/>
        </w:rPr>
        <w:t>На секции п</w:t>
      </w:r>
      <w:r w:rsidR="004F6757" w:rsidRPr="00431AFD">
        <w:rPr>
          <w:rFonts w:eastAsia="Times New Roman"/>
          <w:sz w:val="28"/>
          <w:szCs w:val="28"/>
          <w:lang w:eastAsia="ru-RU"/>
        </w:rPr>
        <w:t>рисутствовало 108 человек из 38 </w:t>
      </w:r>
      <w:r w:rsidRPr="00431AFD">
        <w:rPr>
          <w:rFonts w:eastAsia="Times New Roman"/>
          <w:sz w:val="28"/>
          <w:szCs w:val="28"/>
          <w:lang w:eastAsia="ru-RU"/>
        </w:rPr>
        <w:t>епархий Русской Православной Церкви.</w:t>
      </w:r>
    </w:p>
    <w:p w14:paraId="004589BB" w14:textId="77777777" w:rsidR="00020A2D" w:rsidRPr="00431AFD" w:rsidRDefault="00020A2D" w:rsidP="00020A2D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В августе </w:t>
      </w:r>
      <w:r w:rsidR="0038148E" w:rsidRPr="00431AFD">
        <w:rPr>
          <w:rFonts w:eastAsia="Times New Roman"/>
          <w:sz w:val="28"/>
          <w:szCs w:val="28"/>
          <w:lang w:eastAsia="ru-RU"/>
        </w:rPr>
        <w:t>2022 года</w:t>
      </w:r>
      <w:r w:rsidRPr="00431AFD">
        <w:rPr>
          <w:rFonts w:eastAsia="Times New Roman"/>
          <w:sz w:val="28"/>
          <w:szCs w:val="28"/>
          <w:lang w:eastAsia="ru-RU"/>
        </w:rPr>
        <w:t xml:space="preserve"> вышел в свет </w:t>
      </w:r>
      <w:r w:rsidR="003A4B02" w:rsidRPr="00431AFD">
        <w:rPr>
          <w:rFonts w:eastAsia="Times New Roman"/>
          <w:sz w:val="28"/>
          <w:szCs w:val="28"/>
          <w:lang w:eastAsia="ru-RU"/>
        </w:rPr>
        <w:t xml:space="preserve">на русском и английском языках </w:t>
      </w:r>
      <w:r w:rsidRPr="00431AFD">
        <w:rPr>
          <w:rFonts w:eastAsia="Times New Roman"/>
          <w:sz w:val="28"/>
          <w:szCs w:val="28"/>
          <w:lang w:eastAsia="ru-RU"/>
        </w:rPr>
        <w:t xml:space="preserve">сборник докладов «Мировой опыт служения больничных капелланов: право, психология, организация» </w:t>
      </w:r>
      <w:r w:rsidR="00973789" w:rsidRPr="00431AFD">
        <w:rPr>
          <w:rFonts w:eastAsia="Times New Roman"/>
          <w:sz w:val="28"/>
          <w:szCs w:val="28"/>
          <w:lang w:eastAsia="ru-RU"/>
        </w:rPr>
        <w:t>(</w:t>
      </w:r>
      <w:r w:rsidR="00973789" w:rsidRPr="00431AFD">
        <w:rPr>
          <w:rFonts w:eastAsia="Times New Roman"/>
          <w:sz w:val="28"/>
          <w:szCs w:val="28"/>
          <w:lang w:val="en-US" w:eastAsia="ru-RU"/>
        </w:rPr>
        <w:t>ISBN</w:t>
      </w:r>
      <w:r w:rsidR="00973789" w:rsidRPr="00431AFD">
        <w:rPr>
          <w:rFonts w:eastAsia="Times New Roman"/>
          <w:sz w:val="28"/>
          <w:szCs w:val="28"/>
          <w:lang w:eastAsia="ru-RU"/>
        </w:rPr>
        <w:t xml:space="preserve"> 978-5-98163-191-7, 318 стр., тираж 2500 экз.) </w:t>
      </w:r>
      <w:r w:rsidR="003A4B02" w:rsidRPr="00431AFD">
        <w:rPr>
          <w:rFonts w:eastAsia="Times New Roman"/>
          <w:sz w:val="28"/>
          <w:szCs w:val="28"/>
          <w:lang w:eastAsia="ru-RU"/>
        </w:rPr>
        <w:t>по итогам международной конференции о служении больничных капелланов, состоявшейся в онлайн-формате 6 октября 2021 года</w:t>
      </w:r>
      <w:r w:rsidRPr="00431AFD">
        <w:rPr>
          <w:rFonts w:eastAsia="Times New Roman"/>
          <w:sz w:val="28"/>
          <w:szCs w:val="28"/>
          <w:lang w:eastAsia="ru-RU"/>
        </w:rPr>
        <w:t>. Сборник издан совместно с Институтом Европы Российской академии наук и Российской медицинской академией непрерывного профессионального образования Минздрава России.</w:t>
      </w:r>
    </w:p>
    <w:p w14:paraId="06C16ED4" w14:textId="77777777" w:rsidR="00A3107F" w:rsidRPr="00431AFD" w:rsidRDefault="00A3107F" w:rsidP="00F77BD6">
      <w:pPr>
        <w:pStyle w:val="20"/>
        <w:rPr>
          <w:sz w:val="28"/>
          <w:szCs w:val="28"/>
        </w:rPr>
      </w:pPr>
      <w:bookmarkStart w:id="14" w:name="_Toc87629308"/>
      <w:r w:rsidRPr="00431AFD">
        <w:rPr>
          <w:sz w:val="28"/>
          <w:szCs w:val="28"/>
        </w:rPr>
        <w:t>Информационная деятельность</w:t>
      </w:r>
      <w:bookmarkEnd w:id="14"/>
    </w:p>
    <w:p w14:paraId="45C56EB8" w14:textId="77777777" w:rsidR="00A51045" w:rsidRPr="00431AFD" w:rsidRDefault="00A51045" w:rsidP="006A0542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>Работа Информационной комиссии в 202</w:t>
      </w:r>
      <w:r w:rsidR="00DD5383" w:rsidRPr="00431AFD">
        <w:rPr>
          <w:rFonts w:eastAsia="Times New Roman"/>
          <w:sz w:val="28"/>
          <w:szCs w:val="28"/>
          <w:lang w:eastAsia="ru-RU"/>
        </w:rPr>
        <w:t>2</w:t>
      </w:r>
      <w:r w:rsidRPr="00431AFD">
        <w:rPr>
          <w:rFonts w:eastAsia="Times New Roman"/>
          <w:sz w:val="28"/>
          <w:szCs w:val="28"/>
          <w:lang w:eastAsia="ru-RU"/>
        </w:rPr>
        <w:t xml:space="preserve"> году складывалась из неск</w:t>
      </w:r>
      <w:r w:rsidR="00266406" w:rsidRPr="00431AFD">
        <w:rPr>
          <w:rFonts w:eastAsia="Times New Roman"/>
          <w:sz w:val="28"/>
          <w:szCs w:val="28"/>
          <w:lang w:eastAsia="ru-RU"/>
        </w:rPr>
        <w:t>ольких направлений деятельности:</w:t>
      </w:r>
    </w:p>
    <w:p w14:paraId="4235576F" w14:textId="77777777" w:rsidR="00DD5383" w:rsidRPr="00431AFD" w:rsidRDefault="00DD5383" w:rsidP="006A0542">
      <w:pPr>
        <w:pStyle w:val="a6"/>
        <w:numPr>
          <w:ilvl w:val="0"/>
          <w:numId w:val="15"/>
        </w:numPr>
        <w:ind w:left="709"/>
        <w:rPr>
          <w:sz w:val="28"/>
          <w:szCs w:val="28"/>
        </w:rPr>
      </w:pPr>
      <w:r w:rsidRPr="00431AFD">
        <w:rPr>
          <w:b/>
          <w:bCs/>
          <w:sz w:val="28"/>
          <w:szCs w:val="28"/>
        </w:rPr>
        <w:t>Взаимодействие с ответственными за информационную работу в викариатствах и формирование епархиальной информационной повестки.</w:t>
      </w:r>
      <w:r w:rsidRPr="00431AFD">
        <w:rPr>
          <w:bCs/>
          <w:sz w:val="28"/>
          <w:szCs w:val="28"/>
        </w:rPr>
        <w:t xml:space="preserve"> </w:t>
      </w:r>
    </w:p>
    <w:p w14:paraId="13681CA3" w14:textId="77777777" w:rsidR="00780458" w:rsidRPr="00431AFD" w:rsidRDefault="00312E49" w:rsidP="001B4E85">
      <w:pPr>
        <w:rPr>
          <w:sz w:val="28"/>
          <w:szCs w:val="28"/>
        </w:rPr>
      </w:pPr>
      <w:r w:rsidRPr="00431AFD">
        <w:rPr>
          <w:rFonts w:eastAsia="Times New Roman"/>
          <w:sz w:val="28"/>
          <w:szCs w:val="28"/>
          <w:lang w:eastAsia="ru-RU"/>
        </w:rPr>
        <w:t>К</w:t>
      </w:r>
      <w:r w:rsidR="00780458" w:rsidRPr="00431AFD">
        <w:rPr>
          <w:rFonts w:eastAsia="Times New Roman"/>
          <w:sz w:val="28"/>
          <w:szCs w:val="28"/>
          <w:lang w:eastAsia="ru-RU"/>
        </w:rPr>
        <w:t>омиссия на регулярной основе взаимодействует с ответственными за информационное служение, редакторами сайтов и администратора</w:t>
      </w:r>
      <w:r w:rsidRPr="00431AFD">
        <w:rPr>
          <w:rFonts w:eastAsia="Times New Roman"/>
          <w:sz w:val="28"/>
          <w:szCs w:val="28"/>
          <w:lang w:eastAsia="ru-RU"/>
        </w:rPr>
        <w:t>ми социальных сетей викариатств, а также</w:t>
      </w:r>
      <w:r w:rsidR="00780458" w:rsidRPr="00431AFD">
        <w:rPr>
          <w:rFonts w:eastAsia="Times New Roman"/>
          <w:sz w:val="28"/>
          <w:szCs w:val="28"/>
          <w:lang w:eastAsia="ru-RU"/>
        </w:rPr>
        <w:t xml:space="preserve"> оповещает </w:t>
      </w:r>
      <w:r w:rsidRPr="00431AFD">
        <w:rPr>
          <w:rFonts w:eastAsia="Times New Roman"/>
          <w:sz w:val="28"/>
          <w:szCs w:val="28"/>
          <w:lang w:eastAsia="ru-RU"/>
        </w:rPr>
        <w:t>их</w:t>
      </w:r>
      <w:r w:rsidR="00780458" w:rsidRPr="00431AFD">
        <w:rPr>
          <w:rFonts w:eastAsia="Times New Roman"/>
          <w:sz w:val="28"/>
          <w:szCs w:val="28"/>
          <w:lang w:eastAsia="ru-RU"/>
        </w:rPr>
        <w:t xml:space="preserve"> о событиях, освещение которых следует проводить как на сайте епархии, так и на информационных ресурсах викариатств, благочиний и храмов</w:t>
      </w:r>
      <w:r w:rsidR="001B4E85" w:rsidRPr="00431AFD">
        <w:rPr>
          <w:rFonts w:eastAsia="Times New Roman"/>
          <w:sz w:val="28"/>
          <w:szCs w:val="28"/>
          <w:lang w:eastAsia="ru-RU"/>
        </w:rPr>
        <w:t>, например, таких как</w:t>
      </w:r>
      <w:r w:rsidR="00780458" w:rsidRPr="00431AFD">
        <w:rPr>
          <w:rFonts w:eastAsia="Times New Roman"/>
          <w:sz w:val="28"/>
          <w:szCs w:val="28"/>
          <w:lang w:eastAsia="ru-RU"/>
        </w:rPr>
        <w:t>:</w:t>
      </w:r>
      <w:r w:rsidR="001B4E85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780458" w:rsidRPr="00431AFD">
        <w:rPr>
          <w:sz w:val="28"/>
          <w:szCs w:val="28"/>
        </w:rPr>
        <w:t>сокращение перечня мер по профилактике распространения коронавирусной инфекции;</w:t>
      </w:r>
      <w:r w:rsidR="001B4E85" w:rsidRPr="00431AFD">
        <w:rPr>
          <w:sz w:val="28"/>
          <w:szCs w:val="28"/>
        </w:rPr>
        <w:t xml:space="preserve"> </w:t>
      </w:r>
      <w:r w:rsidR="00780458" w:rsidRPr="00431AFD">
        <w:rPr>
          <w:sz w:val="28"/>
          <w:szCs w:val="28"/>
        </w:rPr>
        <w:t>сбор гуманитарной помощи для беженцев и пострадавших мирных жителей ДНР, ЛНР и Украины;</w:t>
      </w:r>
      <w:r w:rsidR="001B4E85" w:rsidRPr="00431AFD">
        <w:rPr>
          <w:sz w:val="28"/>
          <w:szCs w:val="28"/>
        </w:rPr>
        <w:t xml:space="preserve"> </w:t>
      </w:r>
      <w:r w:rsidR="00780458" w:rsidRPr="00431AFD">
        <w:rPr>
          <w:sz w:val="28"/>
          <w:szCs w:val="28"/>
        </w:rPr>
        <w:t>организация в военкоматах и пунктах мобилизации пастыр</w:t>
      </w:r>
      <w:r w:rsidR="001B4E85" w:rsidRPr="00431AFD">
        <w:rPr>
          <w:sz w:val="28"/>
          <w:szCs w:val="28"/>
        </w:rPr>
        <w:t>ского окормления мобилизованных.</w:t>
      </w:r>
    </w:p>
    <w:p w14:paraId="1C1F4E7E" w14:textId="77777777" w:rsidR="00780458" w:rsidRPr="00431AFD" w:rsidRDefault="00780458" w:rsidP="00407FB9">
      <w:pPr>
        <w:rPr>
          <w:sz w:val="28"/>
          <w:szCs w:val="28"/>
        </w:rPr>
      </w:pPr>
      <w:r w:rsidRPr="00431AFD">
        <w:rPr>
          <w:rFonts w:eastAsia="Times New Roman"/>
          <w:sz w:val="28"/>
          <w:szCs w:val="28"/>
          <w:lang w:eastAsia="ru-RU"/>
        </w:rPr>
        <w:lastRenderedPageBreak/>
        <w:t>Комиссия ведет сбор данных о событиях из жизни викариатств для размещения обзорных публикаций на сайте епархии. К примеру</w:t>
      </w:r>
      <w:r w:rsidR="00407FB9" w:rsidRPr="00431AFD">
        <w:rPr>
          <w:rFonts w:eastAsia="Times New Roman"/>
          <w:sz w:val="28"/>
          <w:szCs w:val="28"/>
          <w:lang w:eastAsia="ru-RU"/>
        </w:rPr>
        <w:t>,</w:t>
      </w:r>
      <w:r w:rsidRPr="00431AFD">
        <w:rPr>
          <w:rFonts w:eastAsia="Times New Roman"/>
          <w:sz w:val="28"/>
          <w:szCs w:val="28"/>
          <w:lang w:eastAsia="ru-RU"/>
        </w:rPr>
        <w:t xml:space="preserve"> в отчетном периоде на сайте епархии были размещены следующие обзорные статьи:</w:t>
      </w:r>
      <w:r w:rsidR="00407FB9" w:rsidRPr="00431AFD">
        <w:rPr>
          <w:rFonts w:eastAsia="Times New Roman"/>
          <w:sz w:val="28"/>
          <w:szCs w:val="28"/>
          <w:lang w:eastAsia="ru-RU"/>
        </w:rPr>
        <w:t xml:space="preserve"> </w:t>
      </w:r>
      <w:hyperlink r:id="rId21" w:history="1">
        <w:r w:rsidRPr="00431AFD">
          <w:rPr>
            <w:rStyle w:val="ac"/>
            <w:sz w:val="28"/>
            <w:szCs w:val="28"/>
          </w:rPr>
          <w:t>«В храмах Московской епархии прошел сбор гуманитарной помощи для беженцев и пострадавших мирных жителей»;</w:t>
        </w:r>
      </w:hyperlink>
      <w:r w:rsidR="00407FB9" w:rsidRPr="00431AFD">
        <w:rPr>
          <w:sz w:val="28"/>
          <w:szCs w:val="28"/>
        </w:rPr>
        <w:t xml:space="preserve"> </w:t>
      </w:r>
      <w:hyperlink r:id="rId22" w:history="1">
        <w:r w:rsidRPr="00431AFD">
          <w:rPr>
            <w:rStyle w:val="ac"/>
            <w:sz w:val="28"/>
            <w:szCs w:val="28"/>
          </w:rPr>
          <w:t>«Ковчег с мощами преподобного Сергия Радонежского в октябре-ноябре будет принесен во все викариатства г. Москвы»;</w:t>
        </w:r>
      </w:hyperlink>
      <w:r w:rsidR="00407FB9" w:rsidRPr="00431AFD">
        <w:rPr>
          <w:sz w:val="28"/>
          <w:szCs w:val="28"/>
        </w:rPr>
        <w:t xml:space="preserve"> </w:t>
      </w:r>
      <w:hyperlink r:id="rId23" w:history="1">
        <w:r w:rsidRPr="00431AFD">
          <w:rPr>
            <w:rStyle w:val="ac"/>
            <w:sz w:val="28"/>
            <w:szCs w:val="28"/>
          </w:rPr>
          <w:t>«Священники Московской епархии духовно поддерживают мобилизованных воинов»;</w:t>
        </w:r>
      </w:hyperlink>
      <w:r w:rsidR="00407FB9" w:rsidRPr="00431AFD">
        <w:rPr>
          <w:sz w:val="28"/>
          <w:szCs w:val="28"/>
        </w:rPr>
        <w:t xml:space="preserve"> </w:t>
      </w:r>
      <w:hyperlink r:id="rId24" w:history="1">
        <w:r w:rsidRPr="00431AFD">
          <w:rPr>
            <w:rStyle w:val="ac"/>
            <w:sz w:val="28"/>
            <w:szCs w:val="28"/>
          </w:rPr>
          <w:t>«В храмах Московской епархии совершают молебны о мобилизованных воинах».</w:t>
        </w:r>
      </w:hyperlink>
    </w:p>
    <w:p w14:paraId="7812F0DE" w14:textId="77777777" w:rsidR="00780458" w:rsidRPr="00431AFD" w:rsidRDefault="00780458" w:rsidP="006A0542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По состоянию на 2022 год в базе мониторинга комиссии 533 информационных ресурса. </w:t>
      </w:r>
      <w:r w:rsidR="00407FB9" w:rsidRPr="00431AFD">
        <w:rPr>
          <w:rFonts w:eastAsia="Times New Roman"/>
          <w:sz w:val="28"/>
          <w:szCs w:val="28"/>
          <w:lang w:eastAsia="ru-RU"/>
        </w:rPr>
        <w:t>Б</w:t>
      </w:r>
      <w:r w:rsidRPr="00431AFD">
        <w:rPr>
          <w:rFonts w:eastAsia="Times New Roman"/>
          <w:sz w:val="28"/>
          <w:szCs w:val="28"/>
          <w:lang w:eastAsia="ru-RU"/>
        </w:rPr>
        <w:t>аза</w:t>
      </w:r>
      <w:r w:rsidR="005C35BF" w:rsidRPr="00431AFD">
        <w:rPr>
          <w:rFonts w:eastAsia="Times New Roman"/>
          <w:sz w:val="28"/>
          <w:szCs w:val="28"/>
          <w:lang w:eastAsia="ru-RU"/>
        </w:rPr>
        <w:t xml:space="preserve"> постоянно</w:t>
      </w:r>
      <w:r w:rsidRPr="00431AFD">
        <w:rPr>
          <w:rFonts w:eastAsia="Times New Roman"/>
          <w:sz w:val="28"/>
          <w:szCs w:val="28"/>
          <w:lang w:eastAsia="ru-RU"/>
        </w:rPr>
        <w:t xml:space="preserve"> обновляется.</w:t>
      </w:r>
    </w:p>
    <w:p w14:paraId="09AF5E3A" w14:textId="77777777" w:rsidR="00DA4435" w:rsidRPr="00431AFD" w:rsidRDefault="00780458" w:rsidP="006A0542">
      <w:pPr>
        <w:rPr>
          <w:rFonts w:eastAsia="Times New Roman"/>
          <w:spacing w:val="-4"/>
          <w:sz w:val="28"/>
          <w:szCs w:val="28"/>
          <w:lang w:eastAsia="ru-RU"/>
        </w:rPr>
      </w:pPr>
      <w:r w:rsidRPr="00431AFD">
        <w:rPr>
          <w:rFonts w:eastAsia="Times New Roman"/>
          <w:spacing w:val="-4"/>
          <w:sz w:val="28"/>
          <w:szCs w:val="28"/>
          <w:lang w:eastAsia="ru-RU"/>
        </w:rPr>
        <w:t>На регулярной основе комиссия проводит мониторинг сайтов синодальных учреждений, отделов и комиссий при Епархиальном совете г. Москвы, церковных учебных заведений, расположенных на территории города, викариатств, благочиний и храмов с целью освещения на сайте епархии служения Преосвященных архиереев, управляющих викариатствами, и таких тематических линий, как: социальная работа, миссионерство и катехизация, образование, строительство храмов, молодежная деятельность.</w:t>
      </w:r>
      <w:r w:rsidR="00800ED3" w:rsidRPr="00431AFD">
        <w:rPr>
          <w:rFonts w:eastAsia="Times New Roman"/>
          <w:spacing w:val="-4"/>
          <w:sz w:val="28"/>
          <w:szCs w:val="28"/>
          <w:lang w:eastAsia="ru-RU"/>
        </w:rPr>
        <w:t xml:space="preserve"> </w:t>
      </w:r>
    </w:p>
    <w:p w14:paraId="27BE8800" w14:textId="77777777" w:rsidR="006148DF" w:rsidRPr="00431AFD" w:rsidRDefault="006148DF" w:rsidP="006148DF">
      <w:pPr>
        <w:pStyle w:val="a6"/>
        <w:keepNext/>
        <w:spacing w:before="120"/>
        <w:ind w:left="0" w:firstLine="0"/>
        <w:jc w:val="right"/>
        <w:rPr>
          <w:rFonts w:eastAsia="Arial Unicode MS" w:cs="Arial Unicode MS"/>
          <w:i/>
          <w:color w:val="000000"/>
          <w:sz w:val="28"/>
          <w:szCs w:val="28"/>
          <w:lang w:eastAsia="ru-RU" w:bidi="ru-RU"/>
        </w:rPr>
      </w:pPr>
      <w:r w:rsidRPr="00431AFD"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  <w:t xml:space="preserve">Диаграмма № 11. </w:t>
      </w:r>
      <w:r w:rsidRPr="00431AFD">
        <w:rPr>
          <w:rFonts w:eastAsia="Arial Unicode MS" w:cs="Arial Unicode MS"/>
          <w:i/>
          <w:color w:val="000000"/>
          <w:sz w:val="28"/>
          <w:szCs w:val="28"/>
          <w:lang w:eastAsia="ru-RU" w:bidi="ru-RU"/>
        </w:rPr>
        <w:t>Тематика публикаций на сайте епархии</w:t>
      </w:r>
    </w:p>
    <w:p w14:paraId="537432ED" w14:textId="77777777" w:rsidR="006148DF" w:rsidRPr="00431AFD" w:rsidRDefault="006148DF" w:rsidP="006148DF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E00205C" wp14:editId="15E64909">
            <wp:extent cx="6160595" cy="2484000"/>
            <wp:effectExtent l="19050" t="0" r="11605" b="0"/>
            <wp:docPr id="2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A64A971" w14:textId="79133B9B" w:rsidR="00780458" w:rsidRPr="00431AFD" w:rsidRDefault="00800ED3" w:rsidP="00F432FB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pacing w:val="-4"/>
          <w:sz w:val="28"/>
          <w:szCs w:val="28"/>
          <w:lang w:eastAsia="ru-RU"/>
        </w:rPr>
        <w:t>Н</w:t>
      </w:r>
      <w:r w:rsidR="00780458" w:rsidRPr="00431AFD">
        <w:rPr>
          <w:rFonts w:eastAsia="Times New Roman"/>
          <w:spacing w:val="-4"/>
          <w:sz w:val="28"/>
          <w:szCs w:val="28"/>
          <w:lang w:eastAsia="ru-RU"/>
        </w:rPr>
        <w:t xml:space="preserve">а сайте епархии в 2022 году размещено 338 публикаций с упоминаем викариев в контексте викариатств. </w:t>
      </w:r>
      <w:r w:rsidR="00780458" w:rsidRPr="00431AFD">
        <w:rPr>
          <w:rFonts w:eastAsia="Times New Roman"/>
          <w:sz w:val="28"/>
          <w:szCs w:val="28"/>
          <w:lang w:eastAsia="ru-RU"/>
        </w:rPr>
        <w:t>В целом за отчетный период в новостных разделах сайта епархии, а также в разделе «Сорок сороков» (интервью и статьи), размещено 2028 публикаций, что на 19 публикаций больше в сравнении с показателем 2021 года. На сайте епархии активно освещается информационная повестка Патриарха и события из жизни викариатств и монастырей. В тематических линиях преобладают сообщения на темы «Образование», «Строительство храмов» и «Социальное служение».</w:t>
      </w:r>
      <w:r w:rsidR="00F432FB" w:rsidRPr="00431AFD">
        <w:rPr>
          <w:rFonts w:eastAsia="Times New Roman"/>
          <w:sz w:val="28"/>
          <w:szCs w:val="28"/>
          <w:lang w:eastAsia="ru-RU"/>
        </w:rPr>
        <w:t xml:space="preserve"> С</w:t>
      </w:r>
      <w:r w:rsidR="00A21160" w:rsidRPr="00431AFD">
        <w:rPr>
          <w:rFonts w:eastAsia="Times New Roman"/>
          <w:sz w:val="28"/>
          <w:szCs w:val="28"/>
          <w:lang w:eastAsia="ru-RU"/>
        </w:rPr>
        <w:t>труктура информационного пространства изменилась. Ранее в рубрике «Викариатства» преобладали сообщения о строительстве храмов, источником которых является Финансово-хозяйственное управление, тогда как теперь существенно возросла доля сообщений, источником которых являются викариатства.</w:t>
      </w:r>
    </w:p>
    <w:p w14:paraId="12C52474" w14:textId="77777777" w:rsidR="00A16456" w:rsidRPr="00431AFD" w:rsidRDefault="00A51045" w:rsidP="006A0542">
      <w:pPr>
        <w:pStyle w:val="a6"/>
        <w:numPr>
          <w:ilvl w:val="0"/>
          <w:numId w:val="15"/>
        </w:numPr>
        <w:ind w:left="709"/>
        <w:rPr>
          <w:sz w:val="28"/>
          <w:szCs w:val="28"/>
        </w:rPr>
      </w:pPr>
      <w:r w:rsidRPr="00431AFD">
        <w:rPr>
          <w:b/>
          <w:sz w:val="28"/>
          <w:szCs w:val="28"/>
        </w:rPr>
        <w:lastRenderedPageBreak/>
        <w:t>Анализ состояния информационного пространства Московской епархии</w:t>
      </w:r>
      <w:r w:rsidRPr="00431AFD">
        <w:rPr>
          <w:sz w:val="28"/>
          <w:szCs w:val="28"/>
        </w:rPr>
        <w:t xml:space="preserve">. </w:t>
      </w:r>
    </w:p>
    <w:p w14:paraId="301425CC" w14:textId="77777777" w:rsidR="003B0671" w:rsidRPr="00431AFD" w:rsidRDefault="003B0671" w:rsidP="003B0671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>В информационном пространстве викариатств по-прежнему преобладают сообщения о служении викариев. Также активно освещаются социальная работа, молодежная деятельность, образование и строительство храмов.</w:t>
      </w:r>
    </w:p>
    <w:p w14:paraId="0FFACAAB" w14:textId="77777777" w:rsidR="00623AFE" w:rsidRPr="00431AFD" w:rsidRDefault="00623AFE" w:rsidP="00623AFE">
      <w:pPr>
        <w:pStyle w:val="a6"/>
        <w:keepNext/>
        <w:spacing w:before="120"/>
        <w:ind w:left="0" w:firstLine="0"/>
        <w:jc w:val="right"/>
        <w:rPr>
          <w:rFonts w:eastAsia="Arial Unicode MS" w:cs="Arial Unicode MS"/>
          <w:i/>
          <w:color w:val="000000"/>
          <w:sz w:val="28"/>
          <w:szCs w:val="28"/>
          <w:lang w:eastAsia="ru-RU" w:bidi="ru-RU"/>
        </w:rPr>
      </w:pPr>
      <w:r w:rsidRPr="00431AFD"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  <w:t xml:space="preserve">Диаграмма № 12. </w:t>
      </w:r>
      <w:r w:rsidRPr="00431AFD">
        <w:rPr>
          <w:rFonts w:eastAsia="Arial Unicode MS" w:cs="Arial Unicode MS"/>
          <w:i/>
          <w:color w:val="000000"/>
          <w:sz w:val="28"/>
          <w:szCs w:val="28"/>
          <w:lang w:eastAsia="ru-RU" w:bidi="ru-RU"/>
        </w:rPr>
        <w:t>Рейтинг активности викариатств</w:t>
      </w:r>
    </w:p>
    <w:p w14:paraId="233DC782" w14:textId="77777777" w:rsidR="00623AFE" w:rsidRPr="00431AFD" w:rsidRDefault="00623AFE" w:rsidP="00623AFE">
      <w:pPr>
        <w:pStyle w:val="a6"/>
        <w:ind w:left="0" w:firstLine="0"/>
        <w:jc w:val="center"/>
        <w:rPr>
          <w:noProof/>
          <w:sz w:val="28"/>
          <w:szCs w:val="28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3E8C890E" wp14:editId="3072AD10">
            <wp:extent cx="6062980" cy="2340000"/>
            <wp:effectExtent l="19050" t="0" r="13970" b="3150"/>
            <wp:docPr id="15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41B8159" w14:textId="77777777" w:rsidR="00DD3E8C" w:rsidRPr="00431AFD" w:rsidRDefault="00DD3E8C" w:rsidP="00DD3E8C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>В рейтинге активности викариатств лидирующие позиции занимают Юго-Западное, Западное викариатства и викариатство Новых территорий, что также отличается от показателей прошлого года, где викариатство Новых территорий занимало последнюю позицию рейтинга с показателем 98 публикаций за год (в 2022 году этот показатель увеличился в 5 раз). Несмотря на то, что Юго-Западное и Западное викариатства сохранили позиции рейтинга, их показатели активности снизились. Так, на сайте Юго-Западного викариатства опубликовано на 160 сообщений, а на сайте Западного – на 50 сообщений меньше, чем в 2021 году. Существенно снизило активность Центральное викариатство. Информационная работа в остальных викариатствах ведется на прежнем уровне. По упоминаемости викариев по-прежнему лидирует Западное викариатство. При этом следует отметить, что часть информационной повестки викария не относится к Московской епархии (служение в Московской области – Красногорск, Одинцово и пр.).</w:t>
      </w:r>
    </w:p>
    <w:p w14:paraId="7E3DF2DE" w14:textId="77777777" w:rsidR="00AB2BF7" w:rsidRPr="00431AFD" w:rsidRDefault="00AB2BF7" w:rsidP="00AB2BF7">
      <w:pPr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За отчетный период на сайтах викариатств размещено 3158 сообщений, что на 129 сообщений меньше в сравнении с 2021 годом. </w:t>
      </w:r>
    </w:p>
    <w:p w14:paraId="299B300D" w14:textId="7EB38CE1" w:rsidR="003B0671" w:rsidRPr="00431AFD" w:rsidRDefault="00E42A57" w:rsidP="003B0671">
      <w:pPr>
        <w:pStyle w:val="a6"/>
        <w:keepNext/>
        <w:spacing w:before="120"/>
        <w:ind w:left="0" w:firstLine="0"/>
        <w:jc w:val="right"/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</w:pPr>
      <w:r w:rsidRPr="00431AFD"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  <w:lastRenderedPageBreak/>
        <w:t>Таблица №</w:t>
      </w:r>
      <w:r w:rsidR="00545E3D" w:rsidRPr="00431AFD"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  <w:t xml:space="preserve"> </w:t>
      </w:r>
      <w:r w:rsidR="00A16B13" w:rsidRPr="00431AFD"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  <w:t>4</w:t>
      </w:r>
      <w:r w:rsidR="003B0671" w:rsidRPr="00431AFD">
        <w:rPr>
          <w:rFonts w:eastAsia="Arial Unicode MS" w:cs="Arial Unicode MS"/>
          <w:b/>
          <w:i/>
          <w:color w:val="000000"/>
          <w:sz w:val="28"/>
          <w:szCs w:val="28"/>
          <w:lang w:eastAsia="ru-RU" w:bidi="ru-RU"/>
        </w:rPr>
        <w:t xml:space="preserve">. </w:t>
      </w:r>
      <w:r w:rsidR="003B0671" w:rsidRPr="00431AFD">
        <w:rPr>
          <w:rFonts w:eastAsia="Arial Unicode MS" w:cs="Arial Unicode MS"/>
          <w:i/>
          <w:color w:val="000000"/>
          <w:sz w:val="28"/>
          <w:szCs w:val="28"/>
          <w:lang w:eastAsia="ru-RU" w:bidi="ru-RU"/>
        </w:rPr>
        <w:t>Информационное пространство викариатств. Тематическая</w:t>
      </w:r>
      <w:r w:rsidR="003B0671" w:rsidRPr="00431AFD">
        <w:rPr>
          <w:i/>
          <w:color w:val="000000"/>
          <w:sz w:val="28"/>
          <w:szCs w:val="28"/>
          <w:lang w:eastAsia="ru-RU" w:bidi="ru-RU"/>
        </w:rPr>
        <w:t xml:space="preserve"> </w:t>
      </w:r>
      <w:r w:rsidR="003B0671" w:rsidRPr="00431AFD">
        <w:rPr>
          <w:rFonts w:eastAsia="Arial Unicode MS" w:cs="Arial Unicode MS"/>
          <w:i/>
          <w:color w:val="000000"/>
          <w:sz w:val="28"/>
          <w:szCs w:val="28"/>
          <w:lang w:eastAsia="ru-RU" w:bidi="ru-RU"/>
        </w:rPr>
        <w:t>карта</w:t>
      </w:r>
    </w:p>
    <w:tbl>
      <w:tblPr>
        <w:tblW w:w="9652" w:type="dxa"/>
        <w:jc w:val="center"/>
        <w:tblLayout w:type="fixed"/>
        <w:tblLook w:val="04A0" w:firstRow="1" w:lastRow="0" w:firstColumn="1" w:lastColumn="0" w:noHBand="0" w:noVBand="1"/>
      </w:tblPr>
      <w:tblGrid>
        <w:gridCol w:w="1601"/>
        <w:gridCol w:w="717"/>
        <w:gridCol w:w="706"/>
        <w:gridCol w:w="719"/>
        <w:gridCol w:w="672"/>
        <w:gridCol w:w="697"/>
        <w:gridCol w:w="747"/>
        <w:gridCol w:w="721"/>
        <w:gridCol w:w="779"/>
        <w:gridCol w:w="754"/>
        <w:gridCol w:w="831"/>
        <w:gridCol w:w="708"/>
      </w:tblGrid>
      <w:tr w:rsidR="003B0671" w:rsidRPr="00431AFD" w14:paraId="6C128504" w14:textId="77777777" w:rsidTr="006B63D2">
        <w:trPr>
          <w:trHeight w:hRule="exact" w:val="795"/>
          <w:jc w:val="center"/>
        </w:trPr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30E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C62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ЦАО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8E2F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САО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90AC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ЮАО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F72B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ЗАО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000E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ВАО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FDA3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СВАО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3353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СЗАО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528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30"/>
                <w:sz w:val="28"/>
                <w:szCs w:val="28"/>
                <w:lang w:eastAsia="ru-RU"/>
              </w:rPr>
              <w:t>ЮВАО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3CCD2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30"/>
                <w:sz w:val="28"/>
                <w:szCs w:val="28"/>
                <w:lang w:eastAsia="ru-RU"/>
              </w:rPr>
              <w:t>ЮЗАО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594F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ТиНАО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FB6B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Всего упоми-наний</w:t>
            </w:r>
          </w:p>
        </w:tc>
      </w:tr>
      <w:tr w:rsidR="003B0671" w:rsidRPr="00431AFD" w14:paraId="20B4A961" w14:textId="77777777" w:rsidTr="006B63D2">
        <w:trPr>
          <w:trHeight w:val="320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DD2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Патриарх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382980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4103E5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E34164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5F475BA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F935EB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63A699C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9656F3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367316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8DEC8E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5CF391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E1A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223</w:t>
            </w:r>
          </w:p>
        </w:tc>
      </w:tr>
      <w:tr w:rsidR="003B0671" w:rsidRPr="00431AFD" w14:paraId="367C3A66" w14:textId="77777777" w:rsidTr="006B63D2">
        <w:trPr>
          <w:trHeight w:hRule="exact" w:val="311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2A78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Викарий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2572F11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4596E40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6CBFD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7BC94E2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8A8722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12F0F2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5659A6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65E1E4B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11401D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ED5725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9E8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802</w:t>
            </w:r>
          </w:p>
        </w:tc>
      </w:tr>
      <w:tr w:rsidR="003B0671" w:rsidRPr="00431AFD" w14:paraId="263E2184" w14:textId="77777777" w:rsidTr="006B63D2">
        <w:trPr>
          <w:trHeight w:hRule="exact" w:val="270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373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Богослужения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2822D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2CCDF84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BAE25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408AB51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452334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54724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1406F39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BBB49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610B9D7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5A4E4F4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2EB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461</w:t>
            </w:r>
          </w:p>
        </w:tc>
      </w:tr>
      <w:tr w:rsidR="003B0671" w:rsidRPr="00431AFD" w14:paraId="640E5732" w14:textId="77777777" w:rsidTr="006B63D2">
        <w:trPr>
          <w:trHeight w:hRule="exact" w:val="519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88D6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работа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4F75C16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738A22A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155F3E8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1EE71D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39168A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C68563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9C139E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04D7215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C27F3E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3C3EBA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5767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576</w:t>
            </w:r>
          </w:p>
        </w:tc>
      </w:tr>
      <w:tr w:rsidR="003B0671" w:rsidRPr="00431AFD" w14:paraId="6C9F8F5F" w14:textId="77777777" w:rsidTr="006B63D2">
        <w:trPr>
          <w:trHeight w:hRule="exact" w:val="556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FA3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Молодежная деятельность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061232A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032CCB2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87AD61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73DCF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FD6F4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161A7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D02408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4A72CAE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DE881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417861D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E35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333</w:t>
            </w:r>
          </w:p>
        </w:tc>
      </w:tr>
      <w:tr w:rsidR="003B0671" w:rsidRPr="00431AFD" w14:paraId="146138C2" w14:textId="77777777" w:rsidTr="006B63D2">
        <w:trPr>
          <w:trHeight w:hRule="exact" w:val="487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240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Миссионерство и катехизация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40EE56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0A83777D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08BAC6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3962F6B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24A09764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3FDC8BE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0AF0F092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5849D2F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32F94A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367216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9A95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138</w:t>
            </w:r>
          </w:p>
        </w:tc>
      </w:tr>
      <w:tr w:rsidR="003B0671" w:rsidRPr="00431AFD" w14:paraId="7B468EDB" w14:textId="77777777" w:rsidTr="006B63D2">
        <w:trPr>
          <w:trHeight w:hRule="exact" w:val="707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B240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Образование, воскресные школы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3C31C0D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5BBFB6A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64CFB1A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EDF7DAF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E55B8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FF4D8F4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5F33E81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5BF0A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32C344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1DD3F3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ECAC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748</w:t>
            </w:r>
          </w:p>
        </w:tc>
      </w:tr>
      <w:tr w:rsidR="003B0671" w:rsidRPr="00431AFD" w14:paraId="62173965" w14:textId="77777777" w:rsidTr="006B63D2">
        <w:trPr>
          <w:trHeight w:hRule="exact" w:val="561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361D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Строительство храмов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A2D5FB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59BE4E9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74DADA6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AF903C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0E1192ED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33E4E1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1846807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3BBA40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090AD5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39567B55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6437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185</w:t>
            </w:r>
          </w:p>
        </w:tc>
      </w:tr>
      <w:tr w:rsidR="003B0671" w:rsidRPr="00431AFD" w14:paraId="20FFDEF9" w14:textId="77777777" w:rsidTr="006B63D2">
        <w:trPr>
          <w:trHeight w:hRule="exact" w:val="413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1B9A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spacing w:val="-2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pacing w:val="-20"/>
                <w:sz w:val="28"/>
                <w:szCs w:val="28"/>
                <w:lang w:eastAsia="ru-RU"/>
              </w:rPr>
              <w:t>Паломничество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D3AF21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6704D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3031C92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00FED29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4AE169C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44A4EF3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679B4B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616E95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80250B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4BDEAF4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19BB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168</w:t>
            </w:r>
          </w:p>
        </w:tc>
      </w:tr>
      <w:tr w:rsidR="003B0671" w:rsidRPr="00431AFD" w14:paraId="766BB533" w14:textId="77777777" w:rsidTr="006B63D2">
        <w:trPr>
          <w:trHeight w:hRule="exact" w:val="517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9A73D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Новости и события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A318C2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9DA8877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0FB1FDF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A68EA8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65FA62A2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51A6CB06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6C78DC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14:paraId="3096FB0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B287543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A2756A4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C07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1013</w:t>
            </w:r>
          </w:p>
        </w:tc>
      </w:tr>
      <w:tr w:rsidR="003B0671" w:rsidRPr="00431AFD" w14:paraId="714BC2DB" w14:textId="77777777" w:rsidTr="006B63D2">
        <w:trPr>
          <w:trHeight w:hRule="exact" w:val="315"/>
          <w:jc w:val="center"/>
        </w:trPr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35E2A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31A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Анонсы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B1035D2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7ED747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3B9A7F8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11C418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409C051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25239DB9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26681D2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118F374C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3E492890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5911"/>
            <w:vAlign w:val="center"/>
            <w:hideMark/>
          </w:tcPr>
          <w:p w14:paraId="17A600DE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1558" w14:textId="77777777" w:rsidR="003B0671" w:rsidRPr="00431AFD" w:rsidRDefault="003B0671" w:rsidP="006B63D2">
            <w:pPr>
              <w:keepNext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31AFD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193</w:t>
            </w:r>
          </w:p>
        </w:tc>
      </w:tr>
    </w:tbl>
    <w:p w14:paraId="027F4F5D" w14:textId="77777777" w:rsidR="003B0671" w:rsidRPr="00431AFD" w:rsidRDefault="003B0671" w:rsidP="00655177">
      <w:pPr>
        <w:rPr>
          <w:rFonts w:eastAsia="Times New Roman"/>
          <w:spacing w:val="-2"/>
          <w:sz w:val="28"/>
          <w:szCs w:val="28"/>
          <w:lang w:eastAsia="ru-RU"/>
        </w:rPr>
      </w:pPr>
    </w:p>
    <w:tbl>
      <w:tblPr>
        <w:tblStyle w:val="ab"/>
        <w:tblW w:w="9747" w:type="dxa"/>
        <w:jc w:val="center"/>
        <w:tblLook w:val="04A0" w:firstRow="1" w:lastRow="0" w:firstColumn="1" w:lastColumn="0" w:noHBand="0" w:noVBand="1"/>
      </w:tblPr>
      <w:tblGrid>
        <w:gridCol w:w="1701"/>
        <w:gridCol w:w="8046"/>
      </w:tblGrid>
      <w:tr w:rsidR="003B0671" w:rsidRPr="00431AFD" w14:paraId="78289908" w14:textId="77777777" w:rsidTr="006B63D2">
        <w:trPr>
          <w:trHeight w:val="126"/>
          <w:jc w:val="center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4360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Всего упоминаний</w:t>
            </w: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9BA9B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Суммарное число упоминаний тематического блока по всем викариатствам.</w:t>
            </w:r>
          </w:p>
        </w:tc>
      </w:tr>
      <w:tr w:rsidR="003B0671" w:rsidRPr="00431AFD" w14:paraId="68F036BA" w14:textId="77777777" w:rsidTr="006B63D2">
        <w:trPr>
          <w:trHeight w:val="126"/>
          <w:jc w:val="center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83C81C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0ABEC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более 100 упоминаний</w:t>
            </w:r>
          </w:p>
        </w:tc>
      </w:tr>
      <w:tr w:rsidR="003B0671" w:rsidRPr="00431AFD" w14:paraId="6F6C1697" w14:textId="77777777" w:rsidTr="006B63D2">
        <w:trPr>
          <w:trHeight w:val="118"/>
          <w:jc w:val="center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2706E0A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A58C4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До 100 упоминаний (включительно)</w:t>
            </w:r>
          </w:p>
        </w:tc>
      </w:tr>
      <w:tr w:rsidR="003B0671" w:rsidRPr="00431AFD" w14:paraId="6D74111B" w14:textId="77777777" w:rsidTr="006B63D2">
        <w:trPr>
          <w:trHeight w:val="96"/>
          <w:jc w:val="center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AB9252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92A2E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До 60 упоминаний (включительно)</w:t>
            </w:r>
          </w:p>
        </w:tc>
      </w:tr>
      <w:tr w:rsidR="003B0671" w:rsidRPr="00431AFD" w14:paraId="02FA830A" w14:textId="77777777" w:rsidTr="006B63D2">
        <w:trPr>
          <w:trHeight w:val="73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8C13651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D7E7E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До 50 упоминаний (включительно)</w:t>
            </w:r>
          </w:p>
        </w:tc>
      </w:tr>
      <w:tr w:rsidR="003B0671" w:rsidRPr="00431AFD" w14:paraId="09657687" w14:textId="77777777" w:rsidTr="006B63D2">
        <w:trPr>
          <w:trHeight w:val="66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F81D340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21612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До 40 упоминаний (включительно)</w:t>
            </w:r>
          </w:p>
        </w:tc>
      </w:tr>
      <w:tr w:rsidR="003B0671" w:rsidRPr="00431AFD" w14:paraId="0938B1C4" w14:textId="77777777" w:rsidTr="006B63D2">
        <w:trPr>
          <w:trHeight w:val="6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0BF2F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33303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До 30 упоминаний (включительно)</w:t>
            </w:r>
          </w:p>
        </w:tc>
      </w:tr>
      <w:tr w:rsidR="003B0671" w:rsidRPr="00431AFD" w14:paraId="5F1672C9" w14:textId="77777777" w:rsidTr="006B63D2">
        <w:trPr>
          <w:trHeight w:val="60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5F085E1B" w14:textId="77777777" w:rsidR="003B0671" w:rsidRPr="00431AFD" w:rsidRDefault="003B0671" w:rsidP="006B63D2">
            <w:pPr>
              <w:keepNext/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0F0A99" w14:textId="77777777" w:rsidR="003B0671" w:rsidRPr="00431AFD" w:rsidRDefault="003B0671" w:rsidP="006B63D2">
            <w:pPr>
              <w:keepNext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До 20 упоминаний (включительно)</w:t>
            </w:r>
          </w:p>
        </w:tc>
      </w:tr>
      <w:tr w:rsidR="003B0671" w:rsidRPr="00431AFD" w14:paraId="4440D435" w14:textId="77777777" w:rsidTr="006B63D2">
        <w:trPr>
          <w:trHeight w:val="155"/>
          <w:jc w:val="center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3E75BD" w14:textId="77777777" w:rsidR="003B0671" w:rsidRPr="00431AFD" w:rsidRDefault="003B0671" w:rsidP="006B63D2">
            <w:pPr>
              <w:spacing w:line="21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37C301" w14:textId="77777777" w:rsidR="003B0671" w:rsidRPr="00431AFD" w:rsidRDefault="003B0671" w:rsidP="006B63D2">
            <w:pPr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AFD">
              <w:rPr>
                <w:rFonts w:ascii="Times New Roman" w:hAnsi="Times New Roman" w:cs="Times New Roman"/>
                <w:sz w:val="28"/>
                <w:szCs w:val="28"/>
              </w:rPr>
              <w:t>Менее 10 упоминаний (включительно)</w:t>
            </w:r>
          </w:p>
        </w:tc>
      </w:tr>
    </w:tbl>
    <w:p w14:paraId="0619BCBD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15" w:name="_Toc87629309"/>
      <w:r w:rsidRPr="00431AFD">
        <w:rPr>
          <w:sz w:val="28"/>
          <w:szCs w:val="28"/>
        </w:rPr>
        <w:t>Служение в местах лишения свободы</w:t>
      </w:r>
      <w:bookmarkEnd w:id="15"/>
    </w:p>
    <w:p w14:paraId="246A5D14" w14:textId="77777777" w:rsidR="00461925" w:rsidRPr="00431AFD" w:rsidRDefault="0024443B" w:rsidP="00821DE4">
      <w:pPr>
        <w:rPr>
          <w:spacing w:val="4"/>
          <w:sz w:val="28"/>
          <w:szCs w:val="28"/>
        </w:rPr>
      </w:pPr>
      <w:r w:rsidRPr="00431AFD">
        <w:rPr>
          <w:spacing w:val="4"/>
          <w:sz w:val="28"/>
          <w:szCs w:val="28"/>
        </w:rPr>
        <w:t>На начало октября текущего 202</w:t>
      </w:r>
      <w:r w:rsidR="000338F0" w:rsidRPr="00431AFD">
        <w:rPr>
          <w:spacing w:val="4"/>
          <w:sz w:val="28"/>
          <w:szCs w:val="28"/>
        </w:rPr>
        <w:t>2</w:t>
      </w:r>
      <w:r w:rsidRPr="00431AFD">
        <w:rPr>
          <w:spacing w:val="4"/>
          <w:sz w:val="28"/>
          <w:szCs w:val="28"/>
        </w:rPr>
        <w:t xml:space="preserve"> года в</w:t>
      </w:r>
      <w:r w:rsidR="00461925" w:rsidRPr="00431AFD">
        <w:rPr>
          <w:spacing w:val="4"/>
          <w:sz w:val="28"/>
          <w:szCs w:val="28"/>
        </w:rPr>
        <w:t xml:space="preserve"> восьми следственных изоляторах (СИЗО) и колонии-поселении № 2 (КП-2) </w:t>
      </w:r>
      <w:r w:rsidRPr="00431AFD">
        <w:rPr>
          <w:spacing w:val="4"/>
          <w:sz w:val="28"/>
          <w:szCs w:val="28"/>
        </w:rPr>
        <w:t xml:space="preserve">Управления Федеральной службы исполнения наказаний Российской Федерации (УФСИН) по городу </w:t>
      </w:r>
      <w:r w:rsidR="00461925" w:rsidRPr="00431AFD">
        <w:rPr>
          <w:spacing w:val="4"/>
          <w:sz w:val="28"/>
          <w:szCs w:val="28"/>
        </w:rPr>
        <w:t>Москве, а также в двух СИЗО Федерального подчинения (ФКУ СИЗО-1</w:t>
      </w:r>
      <w:r w:rsidR="000338F0" w:rsidRPr="00431AFD">
        <w:rPr>
          <w:spacing w:val="4"/>
          <w:sz w:val="28"/>
          <w:szCs w:val="28"/>
        </w:rPr>
        <w:t xml:space="preserve"> и</w:t>
      </w:r>
      <w:r w:rsidR="00461925" w:rsidRPr="00431AFD">
        <w:rPr>
          <w:spacing w:val="4"/>
          <w:sz w:val="28"/>
          <w:szCs w:val="28"/>
        </w:rPr>
        <w:t xml:space="preserve"> </w:t>
      </w:r>
      <w:r w:rsidR="000338F0" w:rsidRPr="00431AFD">
        <w:rPr>
          <w:spacing w:val="4"/>
          <w:sz w:val="28"/>
          <w:szCs w:val="28"/>
        </w:rPr>
        <w:t>СИЗО-</w:t>
      </w:r>
      <w:r w:rsidR="00461925" w:rsidRPr="00431AFD">
        <w:rPr>
          <w:spacing w:val="4"/>
          <w:sz w:val="28"/>
          <w:szCs w:val="28"/>
        </w:rPr>
        <w:t xml:space="preserve">2 ФСИН России) </w:t>
      </w:r>
      <w:r w:rsidRPr="00431AFD">
        <w:rPr>
          <w:spacing w:val="4"/>
          <w:sz w:val="28"/>
          <w:szCs w:val="28"/>
        </w:rPr>
        <w:t>было</w:t>
      </w:r>
      <w:r w:rsidR="00461925" w:rsidRPr="00431AFD">
        <w:rPr>
          <w:spacing w:val="4"/>
          <w:sz w:val="28"/>
          <w:szCs w:val="28"/>
        </w:rPr>
        <w:t xml:space="preserve"> обустроено </w:t>
      </w:r>
      <w:r w:rsidR="00461925" w:rsidRPr="00431AFD">
        <w:rPr>
          <w:b/>
          <w:spacing w:val="4"/>
          <w:sz w:val="28"/>
          <w:szCs w:val="28"/>
        </w:rPr>
        <w:t>12</w:t>
      </w:r>
      <w:r w:rsidR="00461925" w:rsidRPr="00431AFD">
        <w:rPr>
          <w:spacing w:val="4"/>
          <w:sz w:val="28"/>
          <w:szCs w:val="28"/>
        </w:rPr>
        <w:t xml:space="preserve"> православных тюремных храмов и </w:t>
      </w:r>
      <w:r w:rsidR="001053FC" w:rsidRPr="00431AFD">
        <w:rPr>
          <w:b/>
          <w:spacing w:val="4"/>
          <w:sz w:val="28"/>
          <w:szCs w:val="28"/>
        </w:rPr>
        <w:t>6</w:t>
      </w:r>
      <w:r w:rsidR="00852D1C" w:rsidRPr="00431AFD">
        <w:rPr>
          <w:b/>
          <w:spacing w:val="4"/>
          <w:sz w:val="28"/>
          <w:szCs w:val="28"/>
        </w:rPr>
        <w:t xml:space="preserve"> (+1)</w:t>
      </w:r>
      <w:r w:rsidR="00461925" w:rsidRPr="00431AFD">
        <w:rPr>
          <w:spacing w:val="4"/>
          <w:sz w:val="28"/>
          <w:szCs w:val="28"/>
        </w:rPr>
        <w:t xml:space="preserve"> молитвенных комнат, в которых несут послушание </w:t>
      </w:r>
      <w:r w:rsidR="00461925" w:rsidRPr="00431AFD">
        <w:rPr>
          <w:b/>
          <w:spacing w:val="4"/>
          <w:sz w:val="28"/>
          <w:szCs w:val="28"/>
        </w:rPr>
        <w:t>8</w:t>
      </w:r>
      <w:r w:rsidR="00852D1C" w:rsidRPr="00431AFD">
        <w:rPr>
          <w:b/>
          <w:spacing w:val="4"/>
          <w:sz w:val="28"/>
          <w:szCs w:val="28"/>
        </w:rPr>
        <w:t>6 (+2)</w:t>
      </w:r>
      <w:r w:rsidR="00461925" w:rsidRPr="00431AFD">
        <w:rPr>
          <w:spacing w:val="4"/>
          <w:sz w:val="28"/>
          <w:szCs w:val="28"/>
        </w:rPr>
        <w:t xml:space="preserve"> священнослужителя Московской епархии. </w:t>
      </w:r>
      <w:r w:rsidR="00B85549" w:rsidRPr="00431AFD">
        <w:rPr>
          <w:spacing w:val="4"/>
          <w:sz w:val="28"/>
          <w:szCs w:val="28"/>
        </w:rPr>
        <w:t>Е</w:t>
      </w:r>
      <w:r w:rsidR="00461925" w:rsidRPr="00431AFD">
        <w:rPr>
          <w:spacing w:val="4"/>
          <w:sz w:val="28"/>
          <w:szCs w:val="28"/>
        </w:rPr>
        <w:t>ще один священнослужитель состоит в должности помощника начальника УФСИН России по г.</w:t>
      </w:r>
      <w:r w:rsidR="00D302AF" w:rsidRPr="00431AFD">
        <w:rPr>
          <w:spacing w:val="4"/>
          <w:sz w:val="28"/>
          <w:szCs w:val="28"/>
        </w:rPr>
        <w:t> </w:t>
      </w:r>
      <w:r w:rsidR="00461925" w:rsidRPr="00431AFD">
        <w:rPr>
          <w:spacing w:val="4"/>
          <w:sz w:val="28"/>
          <w:szCs w:val="28"/>
        </w:rPr>
        <w:t>Москве по организации работы с верующими</w:t>
      </w:r>
      <w:r w:rsidR="0057048C" w:rsidRPr="00431AFD">
        <w:rPr>
          <w:spacing w:val="4"/>
          <w:sz w:val="28"/>
          <w:szCs w:val="28"/>
        </w:rPr>
        <w:t>, а</w:t>
      </w:r>
      <w:r w:rsidR="00461925" w:rsidRPr="00431AFD">
        <w:rPr>
          <w:spacing w:val="4"/>
          <w:sz w:val="28"/>
          <w:szCs w:val="28"/>
        </w:rPr>
        <w:t xml:space="preserve"> также регулярно совершает богослужения в сл</w:t>
      </w:r>
      <w:r w:rsidR="00D302AF" w:rsidRPr="00431AFD">
        <w:rPr>
          <w:spacing w:val="4"/>
          <w:sz w:val="28"/>
          <w:szCs w:val="28"/>
        </w:rPr>
        <w:t>едственных изоляторах и колонии-</w:t>
      </w:r>
      <w:r w:rsidR="00461925" w:rsidRPr="00431AFD">
        <w:rPr>
          <w:spacing w:val="4"/>
          <w:sz w:val="28"/>
          <w:szCs w:val="28"/>
        </w:rPr>
        <w:t>поселении УФСИН России по г.</w:t>
      </w:r>
      <w:r w:rsidR="00D302AF" w:rsidRPr="00431AFD">
        <w:rPr>
          <w:spacing w:val="4"/>
          <w:sz w:val="28"/>
          <w:szCs w:val="28"/>
        </w:rPr>
        <w:t> </w:t>
      </w:r>
      <w:r w:rsidR="00461925" w:rsidRPr="00431AFD">
        <w:rPr>
          <w:spacing w:val="4"/>
          <w:sz w:val="28"/>
          <w:szCs w:val="28"/>
        </w:rPr>
        <w:t>Москве.</w:t>
      </w:r>
      <w:r w:rsidR="00E63432" w:rsidRPr="00431AFD">
        <w:rPr>
          <w:spacing w:val="4"/>
          <w:sz w:val="28"/>
          <w:szCs w:val="28"/>
        </w:rPr>
        <w:t xml:space="preserve"> Кроме того, </w:t>
      </w:r>
      <w:r w:rsidR="00461925" w:rsidRPr="00431AFD">
        <w:rPr>
          <w:spacing w:val="4"/>
          <w:sz w:val="28"/>
          <w:szCs w:val="28"/>
        </w:rPr>
        <w:t xml:space="preserve">указанный клирик </w:t>
      </w:r>
      <w:r w:rsidR="00842556" w:rsidRPr="00431AFD">
        <w:rPr>
          <w:spacing w:val="4"/>
          <w:sz w:val="28"/>
          <w:szCs w:val="28"/>
        </w:rPr>
        <w:t>несет</w:t>
      </w:r>
      <w:r w:rsidR="00461925" w:rsidRPr="00431AFD">
        <w:rPr>
          <w:spacing w:val="4"/>
          <w:sz w:val="28"/>
          <w:szCs w:val="28"/>
        </w:rPr>
        <w:t xml:space="preserve"> послушание и.о. куратора тюремных храмов УФСИН России по г. Москве. </w:t>
      </w:r>
      <w:r w:rsidR="00262742" w:rsidRPr="00431AFD">
        <w:rPr>
          <w:spacing w:val="4"/>
          <w:sz w:val="28"/>
          <w:szCs w:val="28"/>
        </w:rPr>
        <w:lastRenderedPageBreak/>
        <w:t>П</w:t>
      </w:r>
      <w:r w:rsidR="00821DE4" w:rsidRPr="00431AFD">
        <w:rPr>
          <w:spacing w:val="4"/>
          <w:sz w:val="28"/>
          <w:szCs w:val="28"/>
        </w:rPr>
        <w:t xml:space="preserve">ланируется освящение еще двух храмов: в СИЗО-1 и СИЗО-6. </w:t>
      </w:r>
      <w:r w:rsidR="003C6088" w:rsidRPr="00431AFD">
        <w:rPr>
          <w:spacing w:val="4"/>
          <w:sz w:val="28"/>
          <w:szCs w:val="28"/>
        </w:rPr>
        <w:t>Начато строительство храма в СИЗО-4.</w:t>
      </w:r>
      <w:r w:rsidR="00821DE4" w:rsidRPr="00431AFD">
        <w:rPr>
          <w:spacing w:val="4"/>
          <w:sz w:val="28"/>
          <w:szCs w:val="28"/>
        </w:rPr>
        <w:t xml:space="preserve"> Ведется разработка документации для строительства храмов в СИЗО-7 и колонии-поселении № 2</w:t>
      </w:r>
      <w:r w:rsidR="00461925" w:rsidRPr="00431AFD">
        <w:rPr>
          <w:spacing w:val="4"/>
          <w:sz w:val="28"/>
          <w:szCs w:val="28"/>
        </w:rPr>
        <w:t>.</w:t>
      </w:r>
      <w:r w:rsidR="00E2654B" w:rsidRPr="00431AFD">
        <w:rPr>
          <w:spacing w:val="4"/>
          <w:sz w:val="28"/>
          <w:szCs w:val="28"/>
        </w:rPr>
        <w:t xml:space="preserve"> </w:t>
      </w:r>
    </w:p>
    <w:p w14:paraId="1F818782" w14:textId="77777777" w:rsidR="00461925" w:rsidRPr="00431AFD" w:rsidRDefault="00461925" w:rsidP="00C251F3">
      <w:pPr>
        <w:rPr>
          <w:sz w:val="28"/>
          <w:szCs w:val="28"/>
        </w:rPr>
      </w:pPr>
      <w:r w:rsidRPr="00431AFD">
        <w:rPr>
          <w:sz w:val="28"/>
          <w:szCs w:val="28"/>
        </w:rPr>
        <w:t>В связи с распростр</w:t>
      </w:r>
      <w:r w:rsidR="0049475D" w:rsidRPr="00431AFD">
        <w:rPr>
          <w:sz w:val="28"/>
          <w:szCs w:val="28"/>
        </w:rPr>
        <w:t>анением коронавирусной инфекции</w:t>
      </w:r>
      <w:r w:rsidR="00FD7323" w:rsidRPr="00431AFD">
        <w:rPr>
          <w:sz w:val="28"/>
          <w:szCs w:val="28"/>
        </w:rPr>
        <w:t xml:space="preserve"> в периоды с 26</w:t>
      </w:r>
      <w:r w:rsidR="0049475D" w:rsidRPr="00431AFD">
        <w:rPr>
          <w:sz w:val="28"/>
          <w:szCs w:val="28"/>
        </w:rPr>
        <w:t xml:space="preserve"> января </w:t>
      </w:r>
      <w:r w:rsidR="00D61063" w:rsidRPr="00431AFD">
        <w:rPr>
          <w:sz w:val="28"/>
          <w:szCs w:val="28"/>
        </w:rPr>
        <w:t xml:space="preserve">по </w:t>
      </w:r>
      <w:r w:rsidR="00FD7323" w:rsidRPr="00431AFD">
        <w:rPr>
          <w:sz w:val="28"/>
          <w:szCs w:val="28"/>
        </w:rPr>
        <w:t xml:space="preserve">26 марта </w:t>
      </w:r>
      <w:r w:rsidR="008B5330" w:rsidRPr="00431AFD">
        <w:rPr>
          <w:sz w:val="28"/>
          <w:szCs w:val="28"/>
        </w:rPr>
        <w:t>202</w:t>
      </w:r>
      <w:r w:rsidR="00FD7323" w:rsidRPr="00431AFD">
        <w:rPr>
          <w:sz w:val="28"/>
          <w:szCs w:val="28"/>
        </w:rPr>
        <w:t>2</w:t>
      </w:r>
      <w:r w:rsidR="008B5330" w:rsidRPr="00431AFD">
        <w:rPr>
          <w:sz w:val="28"/>
          <w:szCs w:val="28"/>
        </w:rPr>
        <w:t xml:space="preserve"> года</w:t>
      </w:r>
      <w:r w:rsidR="0049475D" w:rsidRPr="00431AFD">
        <w:rPr>
          <w:sz w:val="28"/>
          <w:szCs w:val="28"/>
        </w:rPr>
        <w:t xml:space="preserve"> </w:t>
      </w:r>
      <w:r w:rsidR="005065FE" w:rsidRPr="00431AFD">
        <w:rPr>
          <w:sz w:val="28"/>
          <w:szCs w:val="28"/>
        </w:rPr>
        <w:t xml:space="preserve">все СИЗО г. Москвы были закрыты </w:t>
      </w:r>
      <w:r w:rsidR="00FD7323" w:rsidRPr="00431AFD">
        <w:rPr>
          <w:sz w:val="28"/>
          <w:szCs w:val="28"/>
        </w:rPr>
        <w:t>на карантин</w:t>
      </w:r>
      <w:r w:rsidR="008B5330" w:rsidRPr="00431AFD">
        <w:rPr>
          <w:sz w:val="28"/>
          <w:szCs w:val="28"/>
        </w:rPr>
        <w:t>.</w:t>
      </w:r>
      <w:r w:rsidRPr="00431AFD">
        <w:rPr>
          <w:sz w:val="28"/>
          <w:szCs w:val="28"/>
        </w:rPr>
        <w:t xml:space="preserve"> Богослужения в этот период не сове</w:t>
      </w:r>
      <w:r w:rsidR="004C2FE8" w:rsidRPr="00431AFD">
        <w:rPr>
          <w:sz w:val="28"/>
          <w:szCs w:val="28"/>
        </w:rPr>
        <w:t xml:space="preserve">ршались. </w:t>
      </w:r>
    </w:p>
    <w:p w14:paraId="47384564" w14:textId="77777777" w:rsidR="00461925" w:rsidRPr="00431AFD" w:rsidRDefault="00461925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Всего за отчетный период было совершено </w:t>
      </w:r>
      <w:r w:rsidR="00246F82" w:rsidRPr="00431AFD">
        <w:rPr>
          <w:sz w:val="28"/>
          <w:szCs w:val="28"/>
        </w:rPr>
        <w:t>458 (+91</w:t>
      </w:r>
      <w:r w:rsidR="00F275C5" w:rsidRPr="00431AFD">
        <w:rPr>
          <w:sz w:val="28"/>
          <w:szCs w:val="28"/>
        </w:rPr>
        <w:t>)</w:t>
      </w:r>
      <w:r w:rsidR="00072E88" w:rsidRPr="00431AFD">
        <w:rPr>
          <w:sz w:val="28"/>
          <w:szCs w:val="28"/>
        </w:rPr>
        <w:t xml:space="preserve"> Божественных </w:t>
      </w:r>
      <w:r w:rsidR="005131F1" w:rsidRPr="00431AFD">
        <w:rPr>
          <w:sz w:val="28"/>
          <w:szCs w:val="28"/>
        </w:rPr>
        <w:t>л</w:t>
      </w:r>
      <w:r w:rsidR="00072E88" w:rsidRPr="00431AFD">
        <w:rPr>
          <w:sz w:val="28"/>
          <w:szCs w:val="28"/>
        </w:rPr>
        <w:t>итургий</w:t>
      </w:r>
      <w:r w:rsidR="00246F82" w:rsidRPr="00431AFD">
        <w:rPr>
          <w:sz w:val="28"/>
          <w:szCs w:val="28"/>
        </w:rPr>
        <w:t xml:space="preserve"> и 186</w:t>
      </w:r>
      <w:r w:rsidR="005131F1" w:rsidRPr="00431AFD">
        <w:rPr>
          <w:sz w:val="28"/>
          <w:szCs w:val="28"/>
        </w:rPr>
        <w:t> </w:t>
      </w:r>
      <w:r w:rsidR="00CE1669" w:rsidRPr="00431AFD">
        <w:rPr>
          <w:sz w:val="28"/>
          <w:szCs w:val="28"/>
        </w:rPr>
        <w:t>(+55) </w:t>
      </w:r>
      <w:r w:rsidRPr="00431AFD">
        <w:rPr>
          <w:sz w:val="28"/>
          <w:szCs w:val="28"/>
        </w:rPr>
        <w:t>молебн</w:t>
      </w:r>
      <w:r w:rsidR="00AD4423" w:rsidRPr="00431AFD">
        <w:rPr>
          <w:sz w:val="28"/>
          <w:szCs w:val="28"/>
        </w:rPr>
        <w:t>ов</w:t>
      </w:r>
      <w:r w:rsidRPr="00431AFD">
        <w:rPr>
          <w:sz w:val="28"/>
          <w:szCs w:val="28"/>
        </w:rPr>
        <w:t xml:space="preserve">, которые посетили </w:t>
      </w:r>
      <w:r w:rsidR="001C1043" w:rsidRPr="00431AFD">
        <w:rPr>
          <w:sz w:val="28"/>
          <w:szCs w:val="28"/>
        </w:rPr>
        <w:t>8275</w:t>
      </w:r>
      <w:r w:rsidR="00F275C5" w:rsidRPr="00431AFD">
        <w:rPr>
          <w:sz w:val="28"/>
          <w:szCs w:val="28"/>
        </w:rPr>
        <w:t xml:space="preserve"> (+</w:t>
      </w:r>
      <w:r w:rsidR="001C1043" w:rsidRPr="00431AFD">
        <w:rPr>
          <w:sz w:val="28"/>
          <w:szCs w:val="28"/>
        </w:rPr>
        <w:t>2295</w:t>
      </w:r>
      <w:r w:rsidR="00F275C5" w:rsidRPr="00431AFD">
        <w:rPr>
          <w:sz w:val="28"/>
          <w:szCs w:val="28"/>
        </w:rPr>
        <w:t>)</w:t>
      </w:r>
      <w:r w:rsidRPr="00431AFD">
        <w:rPr>
          <w:sz w:val="28"/>
          <w:szCs w:val="28"/>
        </w:rPr>
        <w:t xml:space="preserve"> заключенных. </w:t>
      </w:r>
      <w:r w:rsidR="002D736F" w:rsidRPr="00431AFD">
        <w:rPr>
          <w:sz w:val="28"/>
          <w:szCs w:val="28"/>
        </w:rPr>
        <w:t>Причастились</w:t>
      </w:r>
      <w:r w:rsidRPr="00431AFD">
        <w:rPr>
          <w:sz w:val="28"/>
          <w:szCs w:val="28"/>
        </w:rPr>
        <w:t xml:space="preserve"> Святых Христовых Таин </w:t>
      </w:r>
      <w:r w:rsidR="001C1043" w:rsidRPr="00431AFD">
        <w:rPr>
          <w:sz w:val="28"/>
          <w:szCs w:val="28"/>
        </w:rPr>
        <w:t>4356</w:t>
      </w:r>
      <w:r w:rsidR="002D736F" w:rsidRPr="00431AFD">
        <w:rPr>
          <w:sz w:val="28"/>
          <w:szCs w:val="28"/>
        </w:rPr>
        <w:t xml:space="preserve"> (+</w:t>
      </w:r>
      <w:r w:rsidR="001C1043" w:rsidRPr="00431AFD">
        <w:rPr>
          <w:sz w:val="28"/>
          <w:szCs w:val="28"/>
        </w:rPr>
        <w:t>1191</w:t>
      </w:r>
      <w:r w:rsidR="002D736F" w:rsidRPr="00431AFD">
        <w:rPr>
          <w:sz w:val="28"/>
          <w:szCs w:val="28"/>
        </w:rPr>
        <w:t>)</w:t>
      </w:r>
      <w:r w:rsidR="00F94419" w:rsidRPr="00431AFD">
        <w:rPr>
          <w:sz w:val="28"/>
          <w:szCs w:val="28"/>
        </w:rPr>
        <w:t xml:space="preserve"> человек</w:t>
      </w:r>
      <w:r w:rsidRPr="00431AFD">
        <w:rPr>
          <w:sz w:val="28"/>
          <w:szCs w:val="28"/>
        </w:rPr>
        <w:t xml:space="preserve">, приступивших к </w:t>
      </w:r>
      <w:r w:rsidR="007D325F" w:rsidRPr="00431AFD">
        <w:rPr>
          <w:sz w:val="28"/>
          <w:szCs w:val="28"/>
        </w:rPr>
        <w:t xml:space="preserve">таинству </w:t>
      </w:r>
      <w:r w:rsidR="008A419A" w:rsidRPr="00431AFD">
        <w:rPr>
          <w:sz w:val="28"/>
          <w:szCs w:val="28"/>
        </w:rPr>
        <w:t>Покаяния</w:t>
      </w:r>
      <w:r w:rsidRPr="00431AFD">
        <w:rPr>
          <w:sz w:val="28"/>
          <w:szCs w:val="28"/>
        </w:rPr>
        <w:t xml:space="preserve"> – </w:t>
      </w:r>
      <w:r w:rsidR="00411223" w:rsidRPr="00431AFD">
        <w:rPr>
          <w:sz w:val="28"/>
          <w:szCs w:val="28"/>
        </w:rPr>
        <w:t>5793 (+1302</w:t>
      </w:r>
      <w:r w:rsidR="00F94419" w:rsidRPr="00431AFD">
        <w:rPr>
          <w:sz w:val="28"/>
          <w:szCs w:val="28"/>
        </w:rPr>
        <w:t>)</w:t>
      </w:r>
      <w:r w:rsidRPr="00431AFD">
        <w:rPr>
          <w:sz w:val="28"/>
          <w:szCs w:val="28"/>
        </w:rPr>
        <w:t xml:space="preserve"> чел</w:t>
      </w:r>
      <w:r w:rsidR="00F94419" w:rsidRPr="00431AFD">
        <w:rPr>
          <w:sz w:val="28"/>
          <w:szCs w:val="28"/>
        </w:rPr>
        <w:t>овек</w:t>
      </w:r>
      <w:r w:rsidR="00997E43" w:rsidRPr="00431AFD">
        <w:rPr>
          <w:sz w:val="28"/>
          <w:szCs w:val="28"/>
        </w:rPr>
        <w:t>а</w:t>
      </w:r>
      <w:r w:rsidR="00F94419" w:rsidRPr="00431AFD">
        <w:rPr>
          <w:sz w:val="28"/>
          <w:szCs w:val="28"/>
        </w:rPr>
        <w:t>.</w:t>
      </w:r>
      <w:r w:rsidR="00311CC0" w:rsidRPr="00431AFD">
        <w:rPr>
          <w:sz w:val="28"/>
          <w:szCs w:val="28"/>
        </w:rPr>
        <w:t xml:space="preserve"> </w:t>
      </w:r>
      <w:r w:rsidR="00411223" w:rsidRPr="00431AFD">
        <w:rPr>
          <w:sz w:val="28"/>
          <w:szCs w:val="28"/>
        </w:rPr>
        <w:t xml:space="preserve">С </w:t>
      </w:r>
      <w:r w:rsidR="00262742" w:rsidRPr="00431AFD">
        <w:rPr>
          <w:sz w:val="28"/>
          <w:szCs w:val="28"/>
        </w:rPr>
        <w:t>1 марта</w:t>
      </w:r>
      <w:r w:rsidR="00411223" w:rsidRPr="00431AFD">
        <w:rPr>
          <w:sz w:val="28"/>
          <w:szCs w:val="28"/>
        </w:rPr>
        <w:t xml:space="preserve"> по</w:t>
      </w:r>
      <w:r w:rsidR="00262742" w:rsidRPr="00431AFD">
        <w:rPr>
          <w:sz w:val="28"/>
          <w:szCs w:val="28"/>
        </w:rPr>
        <w:t xml:space="preserve"> 12 августа</w:t>
      </w:r>
      <w:r w:rsidR="00411223" w:rsidRPr="00431AFD">
        <w:rPr>
          <w:sz w:val="28"/>
          <w:szCs w:val="28"/>
        </w:rPr>
        <w:t xml:space="preserve"> 2022</w:t>
      </w:r>
      <w:r w:rsidR="00F97BB0" w:rsidRPr="00431AFD">
        <w:rPr>
          <w:sz w:val="28"/>
          <w:szCs w:val="28"/>
        </w:rPr>
        <w:t xml:space="preserve"> года</w:t>
      </w:r>
      <w:r w:rsidR="00411223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 xml:space="preserve">совершались обходы камер, в ходе которых индивидуально совершались </w:t>
      </w:r>
      <w:r w:rsidR="008A419A" w:rsidRPr="00431AFD">
        <w:rPr>
          <w:sz w:val="28"/>
          <w:szCs w:val="28"/>
        </w:rPr>
        <w:t>таинств</w:t>
      </w:r>
      <w:r w:rsidR="00EC115D" w:rsidRPr="00431AFD">
        <w:rPr>
          <w:sz w:val="28"/>
          <w:szCs w:val="28"/>
        </w:rPr>
        <w:t>а</w:t>
      </w:r>
      <w:r w:rsidR="008A419A" w:rsidRPr="00431AFD">
        <w:rPr>
          <w:sz w:val="28"/>
          <w:szCs w:val="28"/>
        </w:rPr>
        <w:t xml:space="preserve"> Покаяния и Причащени</w:t>
      </w:r>
      <w:r w:rsidR="00EC115D" w:rsidRPr="00431AFD">
        <w:rPr>
          <w:sz w:val="28"/>
          <w:szCs w:val="28"/>
        </w:rPr>
        <w:t>я</w:t>
      </w:r>
      <w:r w:rsidRPr="00431AFD">
        <w:rPr>
          <w:sz w:val="28"/>
          <w:szCs w:val="28"/>
        </w:rPr>
        <w:t xml:space="preserve">. Запасными Святыми Дарами причастились </w:t>
      </w:r>
      <w:r w:rsidR="00EC115D" w:rsidRPr="00431AFD">
        <w:rPr>
          <w:sz w:val="28"/>
          <w:szCs w:val="28"/>
        </w:rPr>
        <w:t>2670 (+123</w:t>
      </w:r>
      <w:r w:rsidR="00311CC0" w:rsidRPr="00431AFD">
        <w:rPr>
          <w:sz w:val="28"/>
          <w:szCs w:val="28"/>
        </w:rPr>
        <w:t>) человек.</w:t>
      </w:r>
      <w:r w:rsidR="00C3458D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 xml:space="preserve">Число принявших </w:t>
      </w:r>
      <w:r w:rsidR="008A419A" w:rsidRPr="00431AFD">
        <w:rPr>
          <w:sz w:val="28"/>
          <w:szCs w:val="28"/>
        </w:rPr>
        <w:t xml:space="preserve">таинство </w:t>
      </w:r>
      <w:r w:rsidR="00AD4423" w:rsidRPr="00431AFD">
        <w:rPr>
          <w:sz w:val="28"/>
          <w:szCs w:val="28"/>
        </w:rPr>
        <w:t>Крещения – 59</w:t>
      </w:r>
      <w:r w:rsidR="00C3458D" w:rsidRPr="00431AFD">
        <w:rPr>
          <w:sz w:val="28"/>
          <w:szCs w:val="28"/>
        </w:rPr>
        <w:t> </w:t>
      </w:r>
      <w:r w:rsidR="00AD4423" w:rsidRPr="00431AFD">
        <w:rPr>
          <w:sz w:val="28"/>
          <w:szCs w:val="28"/>
        </w:rPr>
        <w:t>(-2</w:t>
      </w:r>
      <w:r w:rsidR="00C3458D" w:rsidRPr="00431AFD">
        <w:rPr>
          <w:sz w:val="28"/>
          <w:szCs w:val="28"/>
        </w:rPr>
        <w:t>)</w:t>
      </w:r>
      <w:r w:rsidRPr="00431AFD">
        <w:rPr>
          <w:sz w:val="28"/>
          <w:szCs w:val="28"/>
        </w:rPr>
        <w:t xml:space="preserve"> человек. Таинство Браковенчания </w:t>
      </w:r>
      <w:r w:rsidR="00F97BB0" w:rsidRPr="00431AFD">
        <w:rPr>
          <w:sz w:val="28"/>
          <w:szCs w:val="28"/>
        </w:rPr>
        <w:t>было</w:t>
      </w:r>
      <w:r w:rsidRPr="00431AFD">
        <w:rPr>
          <w:sz w:val="28"/>
          <w:szCs w:val="28"/>
        </w:rPr>
        <w:t xml:space="preserve"> соверш</w:t>
      </w:r>
      <w:r w:rsidR="00F97BB0" w:rsidRPr="00431AFD">
        <w:rPr>
          <w:sz w:val="28"/>
          <w:szCs w:val="28"/>
        </w:rPr>
        <w:t>ено</w:t>
      </w:r>
      <w:r w:rsidR="00997E43" w:rsidRPr="00431AFD">
        <w:rPr>
          <w:sz w:val="28"/>
          <w:szCs w:val="28"/>
        </w:rPr>
        <w:t xml:space="preserve"> 1 раз</w:t>
      </w:r>
      <w:r w:rsidRPr="00431AFD">
        <w:rPr>
          <w:sz w:val="28"/>
          <w:szCs w:val="28"/>
        </w:rPr>
        <w:t xml:space="preserve">. </w:t>
      </w:r>
    </w:p>
    <w:p w14:paraId="54CAEBE3" w14:textId="77777777" w:rsidR="00461925" w:rsidRPr="00431AFD" w:rsidRDefault="008A419A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>В следственных изоляторах Москвы совершаются богослужения, а также ведется различного рода катехизаторская и социальная деятельность</w:t>
      </w:r>
      <w:r w:rsidR="00461925" w:rsidRPr="00431AFD">
        <w:rPr>
          <w:sz w:val="28"/>
          <w:szCs w:val="28"/>
        </w:rPr>
        <w:t xml:space="preserve">. </w:t>
      </w:r>
    </w:p>
    <w:p w14:paraId="07C84626" w14:textId="77777777" w:rsidR="00810502" w:rsidRPr="00431AFD" w:rsidRDefault="00810502" w:rsidP="00810502">
      <w:pPr>
        <w:rPr>
          <w:sz w:val="28"/>
          <w:szCs w:val="28"/>
        </w:rPr>
      </w:pPr>
      <w:r w:rsidRPr="00431AFD">
        <w:rPr>
          <w:sz w:val="28"/>
          <w:szCs w:val="28"/>
        </w:rPr>
        <w:t>Ведется работа с обращениями заключенных и членов их семей, поступающих на имя Святейшего Патриарха, в Синодальный отдел по тюремному служению, а также помощнику начальника УФСИН России по г. Москве по организации работы с верующими.</w:t>
      </w:r>
    </w:p>
    <w:p w14:paraId="2937DBC0" w14:textId="77777777" w:rsidR="00461925" w:rsidRPr="00431AFD" w:rsidRDefault="0026300C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отчетный период психологические службы СИЗО взаимодействовали с окормляющими учреждения священнослужителями. Последние регулярно участвовали в беседах с лицами, склонными к суицидам и находящимся в группе риска и провели 72 беседы с указанными лицами. Кроме того, по обращениям психологических служб следственных изоляторов помощник начальника УФСИН России по г. Москве по организации работы с верующими лично выезжал в учреждения </w:t>
      </w:r>
      <w:r w:rsidR="00CC30E0" w:rsidRPr="00431AFD">
        <w:rPr>
          <w:sz w:val="28"/>
          <w:szCs w:val="28"/>
        </w:rPr>
        <w:t>и провел 15</w:t>
      </w:r>
      <w:r w:rsidRPr="00431AFD">
        <w:rPr>
          <w:sz w:val="28"/>
          <w:szCs w:val="28"/>
        </w:rPr>
        <w:t xml:space="preserve"> бесед с лицами, находящимися в тяжелом духовном состоянии, склонными к суициду, а также предпринявшими попытку совершить самоубийство.</w:t>
      </w:r>
      <w:r w:rsidR="00E15854" w:rsidRPr="00431AFD">
        <w:rPr>
          <w:sz w:val="28"/>
          <w:szCs w:val="28"/>
        </w:rPr>
        <w:t xml:space="preserve"> Во взаимодействии с оперативным управлением и оперативными отделами учреждений помощник начальника УФСИН России по г. Москве по организации работы с верующими также провел 12 бесед с лицами, ранее крещеными в Русской Православной Церкви, но сменившими вероисповедание в следственном изоляторе (принявшими ислам). В отчетном периоде к данной работе были также привлечены священники, око</w:t>
      </w:r>
      <w:r w:rsidR="00664AB0" w:rsidRPr="00431AFD">
        <w:rPr>
          <w:sz w:val="28"/>
          <w:szCs w:val="28"/>
        </w:rPr>
        <w:t>рмляющие следственные изоляторы,</w:t>
      </w:r>
      <w:r w:rsidR="00E15854" w:rsidRPr="00431AFD">
        <w:rPr>
          <w:sz w:val="28"/>
          <w:szCs w:val="28"/>
        </w:rPr>
        <w:t xml:space="preserve"> </w:t>
      </w:r>
      <w:r w:rsidR="00664AB0" w:rsidRPr="00431AFD">
        <w:rPr>
          <w:sz w:val="28"/>
          <w:szCs w:val="28"/>
        </w:rPr>
        <w:t xml:space="preserve">которые провели </w:t>
      </w:r>
      <w:r w:rsidR="00E15854" w:rsidRPr="00431AFD">
        <w:rPr>
          <w:sz w:val="28"/>
          <w:szCs w:val="28"/>
        </w:rPr>
        <w:t>2</w:t>
      </w:r>
      <w:r w:rsidR="00664AB0" w:rsidRPr="00431AFD">
        <w:rPr>
          <w:sz w:val="28"/>
          <w:szCs w:val="28"/>
        </w:rPr>
        <w:t> </w:t>
      </w:r>
      <w:r w:rsidR="00E15854" w:rsidRPr="00431AFD">
        <w:rPr>
          <w:sz w:val="28"/>
          <w:szCs w:val="28"/>
        </w:rPr>
        <w:t xml:space="preserve">беседы в СИЗО-3 и 3 беседы в СИЗО-6. </w:t>
      </w:r>
    </w:p>
    <w:p w14:paraId="5EF61436" w14:textId="77777777" w:rsidR="008A1E4D" w:rsidRPr="00431AFD" w:rsidRDefault="008A1E4D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>В отчетный период были о</w:t>
      </w:r>
      <w:r w:rsidR="003E1775" w:rsidRPr="00431AFD">
        <w:rPr>
          <w:sz w:val="28"/>
          <w:szCs w:val="28"/>
        </w:rPr>
        <w:t>рганизованы беседы священнослужителей с личным составом учреждений</w:t>
      </w:r>
      <w:r w:rsidRPr="00431AFD">
        <w:rPr>
          <w:sz w:val="28"/>
          <w:szCs w:val="28"/>
        </w:rPr>
        <w:t xml:space="preserve"> УФСИН России по г. Москве, а также проводились встречи с родственниками заключенных на внетюремной территории.</w:t>
      </w:r>
    </w:p>
    <w:p w14:paraId="2172560D" w14:textId="77777777" w:rsidR="001C14AC" w:rsidRPr="00431AFD" w:rsidRDefault="001C14AC" w:rsidP="001C14AC">
      <w:pPr>
        <w:contextualSpacing/>
        <w:rPr>
          <w:rFonts w:cs="Calibri"/>
          <w:spacing w:val="-4"/>
          <w:sz w:val="28"/>
          <w:szCs w:val="28"/>
        </w:rPr>
      </w:pPr>
      <w:r w:rsidRPr="00431AFD">
        <w:rPr>
          <w:rFonts w:cs="Calibri"/>
          <w:spacing w:val="-4"/>
          <w:sz w:val="28"/>
          <w:szCs w:val="28"/>
        </w:rPr>
        <w:t>По согласованию с администрациями исправительных учреждений регулярно осуществлялась передача заключенным книг духовного содержания, икон, одежды, обуви, предметов гигиены и других необходимых вещей, собранных прихожанами московских храмов.</w:t>
      </w:r>
    </w:p>
    <w:p w14:paraId="3A5C02EB" w14:textId="77777777" w:rsidR="00461925" w:rsidRPr="00431AFD" w:rsidRDefault="00AD11DA" w:rsidP="00F67D0A">
      <w:pPr>
        <w:rPr>
          <w:sz w:val="28"/>
          <w:szCs w:val="28"/>
        </w:rPr>
      </w:pPr>
      <w:r w:rsidRPr="00431AFD">
        <w:rPr>
          <w:sz w:val="28"/>
          <w:szCs w:val="28"/>
        </w:rPr>
        <w:lastRenderedPageBreak/>
        <w:t>Священнослужители, ответственные за тюремное служение в викариатствах</w:t>
      </w:r>
      <w:r w:rsidR="005E56D6" w:rsidRPr="00431AFD">
        <w:rPr>
          <w:sz w:val="28"/>
          <w:szCs w:val="28"/>
        </w:rPr>
        <w:t>,</w:t>
      </w:r>
      <w:r w:rsidRPr="00431AFD">
        <w:rPr>
          <w:sz w:val="28"/>
          <w:szCs w:val="28"/>
        </w:rPr>
        <w:t xml:space="preserve"> посещали </w:t>
      </w:r>
      <w:r w:rsidR="009D1B6A" w:rsidRPr="00431AFD">
        <w:rPr>
          <w:sz w:val="28"/>
          <w:szCs w:val="28"/>
        </w:rPr>
        <w:t xml:space="preserve">все 27 филиалов </w:t>
      </w:r>
      <w:r w:rsidRPr="00431AFD">
        <w:rPr>
          <w:sz w:val="28"/>
          <w:szCs w:val="28"/>
        </w:rPr>
        <w:t>уголовно-исполнительной инспекцией УФСИН России по городу Москве (далее УИИ) в среднем 1-2 раза в месяц</w:t>
      </w:r>
      <w:r w:rsidR="00830ABD" w:rsidRPr="00431AFD">
        <w:rPr>
          <w:sz w:val="28"/>
          <w:szCs w:val="28"/>
        </w:rPr>
        <w:t xml:space="preserve"> с </w:t>
      </w:r>
      <w:r w:rsidR="00946171" w:rsidRPr="00431AFD">
        <w:rPr>
          <w:sz w:val="28"/>
          <w:szCs w:val="28"/>
        </w:rPr>
        <w:t>проведением</w:t>
      </w:r>
      <w:r w:rsidR="00830ABD" w:rsidRPr="00431AFD">
        <w:rPr>
          <w:sz w:val="28"/>
          <w:szCs w:val="28"/>
        </w:rPr>
        <w:t xml:space="preserve"> каждый раз</w:t>
      </w:r>
      <w:r w:rsidR="00946171" w:rsidRPr="00431AFD">
        <w:rPr>
          <w:sz w:val="28"/>
          <w:szCs w:val="28"/>
        </w:rPr>
        <w:t xml:space="preserve"> бесед</w:t>
      </w:r>
      <w:r w:rsidR="00D276A0" w:rsidRPr="00431AFD">
        <w:rPr>
          <w:sz w:val="28"/>
          <w:szCs w:val="28"/>
        </w:rPr>
        <w:t xml:space="preserve"> с 2-</w:t>
      </w:r>
      <w:r w:rsidR="00461925" w:rsidRPr="00431AFD">
        <w:rPr>
          <w:sz w:val="28"/>
          <w:szCs w:val="28"/>
        </w:rPr>
        <w:t xml:space="preserve">9 </w:t>
      </w:r>
      <w:r w:rsidR="00D276A0" w:rsidRPr="00431AFD">
        <w:rPr>
          <w:sz w:val="28"/>
          <w:szCs w:val="28"/>
        </w:rPr>
        <w:t>людьми</w:t>
      </w:r>
      <w:r w:rsidR="00461925" w:rsidRPr="00431AFD">
        <w:rPr>
          <w:sz w:val="28"/>
          <w:szCs w:val="28"/>
        </w:rPr>
        <w:t xml:space="preserve">. В каждом филиале не реже 1 раза в 2 месяца проводятся беседы </w:t>
      </w:r>
      <w:r w:rsidR="00712E4F" w:rsidRPr="00431AFD">
        <w:rPr>
          <w:sz w:val="28"/>
          <w:szCs w:val="28"/>
        </w:rPr>
        <w:t>с</w:t>
      </w:r>
      <w:r w:rsidR="00461925" w:rsidRPr="00431AFD">
        <w:rPr>
          <w:sz w:val="28"/>
          <w:szCs w:val="28"/>
        </w:rPr>
        <w:t xml:space="preserve"> </w:t>
      </w:r>
      <w:r w:rsidR="00E92556" w:rsidRPr="00431AFD">
        <w:rPr>
          <w:sz w:val="28"/>
          <w:szCs w:val="28"/>
        </w:rPr>
        <w:t>участи</w:t>
      </w:r>
      <w:r w:rsidR="00712E4F" w:rsidRPr="00431AFD">
        <w:rPr>
          <w:sz w:val="28"/>
          <w:szCs w:val="28"/>
        </w:rPr>
        <w:t>ем</w:t>
      </w:r>
      <w:r w:rsidR="00E92556" w:rsidRPr="00431AFD">
        <w:rPr>
          <w:sz w:val="28"/>
          <w:szCs w:val="28"/>
        </w:rPr>
        <w:t xml:space="preserve"> 10-12 </w:t>
      </w:r>
      <w:r w:rsidR="002C6F7A" w:rsidRPr="00431AFD">
        <w:rPr>
          <w:sz w:val="28"/>
          <w:szCs w:val="28"/>
        </w:rPr>
        <w:t>сотрудников</w:t>
      </w:r>
      <w:r w:rsidR="00461925" w:rsidRPr="00431AFD">
        <w:rPr>
          <w:sz w:val="28"/>
          <w:szCs w:val="28"/>
        </w:rPr>
        <w:t xml:space="preserve">. </w:t>
      </w:r>
      <w:r w:rsidR="00F67D0A" w:rsidRPr="00431AFD">
        <w:rPr>
          <w:sz w:val="28"/>
          <w:szCs w:val="28"/>
        </w:rPr>
        <w:t>В помещении, объединяющем филиалы № 5, 6 и 7 УИИ организованы молитвенные комнаты, в которых 1 раз в месяц проводятся краткие молебны</w:t>
      </w:r>
      <w:r w:rsidR="00C821B5" w:rsidRPr="00431AFD">
        <w:rPr>
          <w:sz w:val="28"/>
          <w:szCs w:val="28"/>
        </w:rPr>
        <w:t>, а также</w:t>
      </w:r>
      <w:r w:rsidR="00461925" w:rsidRPr="00431AFD">
        <w:rPr>
          <w:sz w:val="28"/>
          <w:szCs w:val="28"/>
        </w:rPr>
        <w:t xml:space="preserve"> беседы</w:t>
      </w:r>
      <w:r w:rsidR="00F67D0A" w:rsidRPr="00431AFD">
        <w:rPr>
          <w:sz w:val="28"/>
          <w:szCs w:val="28"/>
        </w:rPr>
        <w:t xml:space="preserve"> с сотрудник</w:t>
      </w:r>
      <w:r w:rsidR="00BB5C23" w:rsidRPr="00431AFD">
        <w:rPr>
          <w:sz w:val="28"/>
          <w:szCs w:val="28"/>
        </w:rPr>
        <w:t>ами</w:t>
      </w:r>
      <w:r w:rsidR="00F67D0A" w:rsidRPr="00431AFD">
        <w:rPr>
          <w:sz w:val="28"/>
          <w:szCs w:val="28"/>
        </w:rPr>
        <w:t xml:space="preserve"> и осужденны</w:t>
      </w:r>
      <w:r w:rsidR="00BB5C23" w:rsidRPr="00431AFD">
        <w:rPr>
          <w:sz w:val="28"/>
          <w:szCs w:val="28"/>
        </w:rPr>
        <w:t>ми</w:t>
      </w:r>
      <w:r w:rsidR="00461925" w:rsidRPr="00431AFD">
        <w:rPr>
          <w:sz w:val="28"/>
          <w:szCs w:val="28"/>
        </w:rPr>
        <w:t>.</w:t>
      </w:r>
    </w:p>
    <w:p w14:paraId="76E8D52C" w14:textId="77777777" w:rsidR="00461925" w:rsidRPr="00431AFD" w:rsidRDefault="00CB1027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>Кроме того, с</w:t>
      </w:r>
      <w:r w:rsidR="00461925" w:rsidRPr="00431AFD">
        <w:rPr>
          <w:sz w:val="28"/>
          <w:szCs w:val="28"/>
        </w:rPr>
        <w:t>овместно с психологами УИИ священнослужител</w:t>
      </w:r>
      <w:r w:rsidR="00820B3A" w:rsidRPr="00431AFD">
        <w:rPr>
          <w:sz w:val="28"/>
          <w:szCs w:val="28"/>
        </w:rPr>
        <w:t>и проводят беседы с подростками</w:t>
      </w:r>
      <w:r w:rsidR="00461925" w:rsidRPr="00431AFD">
        <w:rPr>
          <w:sz w:val="28"/>
          <w:szCs w:val="28"/>
        </w:rPr>
        <w:t xml:space="preserve"> как в филиалах УИИ, так и в приходских храмах. За отчетный период </w:t>
      </w:r>
      <w:r w:rsidRPr="00431AFD">
        <w:rPr>
          <w:sz w:val="28"/>
          <w:szCs w:val="28"/>
        </w:rPr>
        <w:t>состоялось</w:t>
      </w:r>
      <w:r w:rsidR="00461925" w:rsidRPr="00431AFD">
        <w:rPr>
          <w:sz w:val="28"/>
          <w:szCs w:val="28"/>
        </w:rPr>
        <w:t xml:space="preserve"> 1</w:t>
      </w:r>
      <w:r w:rsidR="00906F98" w:rsidRPr="00431AFD">
        <w:rPr>
          <w:sz w:val="28"/>
          <w:szCs w:val="28"/>
        </w:rPr>
        <w:t>1 (-1)</w:t>
      </w:r>
      <w:r w:rsidR="00461925" w:rsidRPr="00431AFD">
        <w:rPr>
          <w:sz w:val="28"/>
          <w:szCs w:val="28"/>
        </w:rPr>
        <w:t xml:space="preserve"> таких бесед</w:t>
      </w:r>
      <w:r w:rsidRPr="00431AFD">
        <w:rPr>
          <w:sz w:val="28"/>
          <w:szCs w:val="28"/>
        </w:rPr>
        <w:t xml:space="preserve"> с участием</w:t>
      </w:r>
      <w:r w:rsidR="00EC0AC2" w:rsidRPr="00431AFD">
        <w:rPr>
          <w:sz w:val="28"/>
          <w:szCs w:val="28"/>
        </w:rPr>
        <w:t xml:space="preserve"> в общей сложности</w:t>
      </w:r>
      <w:r w:rsidRPr="00431AFD">
        <w:rPr>
          <w:sz w:val="28"/>
          <w:szCs w:val="28"/>
        </w:rPr>
        <w:t xml:space="preserve"> </w:t>
      </w:r>
      <w:r w:rsidR="00906F98" w:rsidRPr="00431AFD">
        <w:rPr>
          <w:sz w:val="28"/>
          <w:szCs w:val="28"/>
        </w:rPr>
        <w:t>3</w:t>
      </w:r>
      <w:r w:rsidR="00461925" w:rsidRPr="00431AFD">
        <w:rPr>
          <w:sz w:val="28"/>
          <w:szCs w:val="28"/>
        </w:rPr>
        <w:t>5</w:t>
      </w:r>
      <w:r w:rsidR="00906F98" w:rsidRPr="00431AFD">
        <w:rPr>
          <w:sz w:val="28"/>
          <w:szCs w:val="28"/>
        </w:rPr>
        <w:t xml:space="preserve"> (-10)</w:t>
      </w:r>
      <w:r w:rsidR="00461925" w:rsidRPr="00431AFD">
        <w:rPr>
          <w:sz w:val="28"/>
          <w:szCs w:val="28"/>
        </w:rPr>
        <w:t xml:space="preserve"> несовершеннолетних</w:t>
      </w:r>
      <w:r w:rsidR="00B32833" w:rsidRPr="00431AFD">
        <w:rPr>
          <w:sz w:val="28"/>
          <w:szCs w:val="28"/>
        </w:rPr>
        <w:t xml:space="preserve"> и 8 родителей</w:t>
      </w:r>
      <w:r w:rsidR="008C218F" w:rsidRPr="00431AFD">
        <w:rPr>
          <w:sz w:val="28"/>
          <w:szCs w:val="28"/>
        </w:rPr>
        <w:t xml:space="preserve"> на темы: «Таинство Крещения», «Ценность человеческой жизни», «Семейные ценности», «профилактика вовлечения несовершеннолетних в криминальную субкультуру»</w:t>
      </w:r>
      <w:r w:rsidR="00461925" w:rsidRPr="00431AFD">
        <w:rPr>
          <w:sz w:val="28"/>
          <w:szCs w:val="28"/>
        </w:rPr>
        <w:t xml:space="preserve">. </w:t>
      </w:r>
    </w:p>
    <w:p w14:paraId="5D46F716" w14:textId="77777777" w:rsidR="00A248A3" w:rsidRPr="00431AFD" w:rsidRDefault="00A248A3" w:rsidP="00163883">
      <w:pPr>
        <w:rPr>
          <w:sz w:val="28"/>
          <w:szCs w:val="28"/>
        </w:rPr>
      </w:pPr>
      <w:r w:rsidRPr="00431AFD">
        <w:rPr>
          <w:sz w:val="28"/>
          <w:szCs w:val="28"/>
        </w:rPr>
        <w:t>С личным составом УИИ священниками была проведена 71 беседа при участии 568 сотрудников на темы,</w:t>
      </w:r>
      <w:r w:rsidR="006F6BF3" w:rsidRPr="00431AFD">
        <w:rPr>
          <w:sz w:val="28"/>
          <w:szCs w:val="28"/>
        </w:rPr>
        <w:t xml:space="preserve"> связанные с</w:t>
      </w:r>
      <w:r w:rsidR="003B5289" w:rsidRPr="00431AFD">
        <w:rPr>
          <w:sz w:val="28"/>
          <w:szCs w:val="28"/>
        </w:rPr>
        <w:t xml:space="preserve"> церковными праздниками, православным вероучением, а также с</w:t>
      </w:r>
      <w:r w:rsidRPr="00431AFD">
        <w:rPr>
          <w:sz w:val="28"/>
          <w:szCs w:val="28"/>
        </w:rPr>
        <w:t xml:space="preserve"> профилактик</w:t>
      </w:r>
      <w:r w:rsidR="006F6BF3" w:rsidRPr="00431AFD">
        <w:rPr>
          <w:sz w:val="28"/>
          <w:szCs w:val="28"/>
        </w:rPr>
        <w:t>ой</w:t>
      </w:r>
      <w:r w:rsidRPr="00431AFD">
        <w:rPr>
          <w:sz w:val="28"/>
          <w:szCs w:val="28"/>
        </w:rPr>
        <w:t xml:space="preserve"> деструктивного поведения и конфликтов в семье, алкогольной и наркотической зависимостей.</w:t>
      </w:r>
    </w:p>
    <w:p w14:paraId="0681FBCF" w14:textId="77777777" w:rsidR="00DC6511" w:rsidRPr="00431AFD" w:rsidRDefault="00DC6511" w:rsidP="00DC6511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Отдельное направление, рассматриваемое к реализации, это реабилитация в приходах г. Москвы лиц, осужденных к обязательным работам (безвозмездный общественно-полезный труд) при организации отбывания ими наказания. В августе и сентябре </w:t>
      </w:r>
      <w:r w:rsidR="00E7305C" w:rsidRPr="00431AFD">
        <w:rPr>
          <w:sz w:val="28"/>
          <w:szCs w:val="28"/>
        </w:rPr>
        <w:t>2022</w:t>
      </w:r>
      <w:r w:rsidRPr="00431AFD">
        <w:rPr>
          <w:sz w:val="28"/>
          <w:szCs w:val="28"/>
        </w:rPr>
        <w:t xml:space="preserve"> года осужденные к обязательным работам были привлечены к уборке территории Николо-Угрешского ставропигиального монастыря и иным работам в рамках подготовки</w:t>
      </w:r>
      <w:r w:rsidR="00820B3A" w:rsidRPr="00431AFD">
        <w:rPr>
          <w:sz w:val="28"/>
          <w:szCs w:val="28"/>
        </w:rPr>
        <w:t xml:space="preserve"> к 20-летию освящения храма преподобного</w:t>
      </w:r>
      <w:r w:rsidRPr="00431AFD">
        <w:rPr>
          <w:sz w:val="28"/>
          <w:szCs w:val="28"/>
        </w:rPr>
        <w:t xml:space="preserve"> Пимена Угрешского, построенного в память погибших при исполнении служебного долга сотрудников УИС.</w:t>
      </w:r>
    </w:p>
    <w:p w14:paraId="43A5EE7E" w14:textId="77777777" w:rsidR="00163883" w:rsidRPr="00431AFD" w:rsidRDefault="00163883" w:rsidP="00163883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За отчетный период в духовном окормлении заключенных СИЗО г. Москвы принимали участие студенты московских духовных школ: в СИЗО-1 – студенты Сретенской духовной </w:t>
      </w:r>
      <w:r w:rsidR="008C5EC7" w:rsidRPr="00431AFD">
        <w:rPr>
          <w:sz w:val="28"/>
          <w:szCs w:val="28"/>
        </w:rPr>
        <w:t>академии</w:t>
      </w:r>
      <w:r w:rsidRPr="00431AFD">
        <w:rPr>
          <w:sz w:val="28"/>
          <w:szCs w:val="28"/>
        </w:rPr>
        <w:t xml:space="preserve">, </w:t>
      </w:r>
      <w:r w:rsidR="00955E74" w:rsidRPr="00431AFD">
        <w:rPr>
          <w:sz w:val="28"/>
          <w:szCs w:val="28"/>
        </w:rPr>
        <w:t xml:space="preserve">в СИЗО-2 – Николо-Угрешской духовной семинарии, </w:t>
      </w:r>
      <w:r w:rsidRPr="00431AFD">
        <w:rPr>
          <w:sz w:val="28"/>
          <w:szCs w:val="28"/>
        </w:rPr>
        <w:t xml:space="preserve">в СИЗО-3 – Православного Свято-Тихоновского богословского института, в СИЗО-6 – Перервинской духовной семинарии. </w:t>
      </w:r>
    </w:p>
    <w:p w14:paraId="4FBB3DC0" w14:textId="77777777" w:rsidR="00DF6082" w:rsidRPr="00431AFD" w:rsidRDefault="00464E9D" w:rsidP="00DF6082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Во всех следственных изоляторах г. Москвы </w:t>
      </w:r>
      <w:r w:rsidR="00476575" w:rsidRPr="00431AFD">
        <w:rPr>
          <w:sz w:val="28"/>
          <w:szCs w:val="28"/>
        </w:rPr>
        <w:t>участвуют</w:t>
      </w:r>
      <w:r w:rsidRPr="00431AFD">
        <w:rPr>
          <w:sz w:val="28"/>
          <w:szCs w:val="28"/>
        </w:rPr>
        <w:t xml:space="preserve"> в совершении богослужений, а также духовном окормлении заключенных миряне-добровольцы. В 202</w:t>
      </w:r>
      <w:r w:rsidR="004429D5" w:rsidRPr="00431AFD">
        <w:rPr>
          <w:sz w:val="28"/>
          <w:szCs w:val="28"/>
        </w:rPr>
        <w:t>2</w:t>
      </w:r>
      <w:r w:rsidR="00402624" w:rsidRPr="00431AFD">
        <w:rPr>
          <w:sz w:val="28"/>
          <w:szCs w:val="28"/>
        </w:rPr>
        <w:t xml:space="preserve"> году</w:t>
      </w:r>
      <w:r w:rsidRPr="00431AFD">
        <w:rPr>
          <w:sz w:val="28"/>
          <w:szCs w:val="28"/>
        </w:rPr>
        <w:t xml:space="preserve"> с УФСИН России по г. Москве согласован допуск на территории следственных изоляторов и колонии-поселения г. Москвы 23</w:t>
      </w:r>
      <w:r w:rsidR="00381BCB" w:rsidRPr="00431AFD">
        <w:rPr>
          <w:sz w:val="28"/>
          <w:szCs w:val="28"/>
        </w:rPr>
        <w:t>9</w:t>
      </w:r>
      <w:r w:rsidRPr="00431AFD">
        <w:rPr>
          <w:sz w:val="28"/>
          <w:szCs w:val="28"/>
        </w:rPr>
        <w:t xml:space="preserve"> лиц не в священном сане. </w:t>
      </w:r>
      <w:r w:rsidR="00DF6082" w:rsidRPr="00431AFD">
        <w:rPr>
          <w:sz w:val="28"/>
          <w:szCs w:val="28"/>
        </w:rPr>
        <w:t>Волонтеры проводят беседы с подследственными в тюремных храмах или непосредственно в камерах при их обходах совместно с сотрудниками учреждений</w:t>
      </w:r>
      <w:r w:rsidR="007C7A14" w:rsidRPr="00431AFD">
        <w:rPr>
          <w:sz w:val="28"/>
          <w:szCs w:val="28"/>
        </w:rPr>
        <w:t>, р</w:t>
      </w:r>
      <w:r w:rsidR="00DF6082" w:rsidRPr="00431AFD">
        <w:rPr>
          <w:sz w:val="28"/>
          <w:szCs w:val="28"/>
        </w:rPr>
        <w:t>егулярно проводят занятия воскресных школ и евангельских кружков, принимают участие во всех мероприятиях, организуемых для осужденных (концерты, спектакли, спортивные мероприятия, выпуск голубей в праздник Благовещения Пресвятой Богородицы), осуществляют на приходах сбор вещей, средств гигиены и духовной литературы для заключенных</w:t>
      </w:r>
      <w:r w:rsidR="007C7A14" w:rsidRPr="00431AFD">
        <w:rPr>
          <w:sz w:val="28"/>
          <w:szCs w:val="28"/>
        </w:rPr>
        <w:t xml:space="preserve">. </w:t>
      </w:r>
      <w:r w:rsidR="00DF6082" w:rsidRPr="00431AFD">
        <w:rPr>
          <w:sz w:val="28"/>
          <w:szCs w:val="28"/>
        </w:rPr>
        <w:t xml:space="preserve">В период действия ограничительных мер в связи с распространением коронавирусной инфекции в СИЗО-1 </w:t>
      </w:r>
      <w:r w:rsidR="007C7A14" w:rsidRPr="00431AFD">
        <w:rPr>
          <w:sz w:val="28"/>
          <w:szCs w:val="28"/>
        </w:rPr>
        <w:t xml:space="preserve">было </w:t>
      </w:r>
      <w:r w:rsidR="007C7A14" w:rsidRPr="00431AFD">
        <w:rPr>
          <w:sz w:val="28"/>
          <w:szCs w:val="28"/>
        </w:rPr>
        <w:lastRenderedPageBreak/>
        <w:t>проведено 6</w:t>
      </w:r>
      <w:r w:rsidR="00DF6082" w:rsidRPr="00431AFD">
        <w:rPr>
          <w:sz w:val="28"/>
          <w:szCs w:val="28"/>
        </w:rPr>
        <w:t xml:space="preserve"> заняти</w:t>
      </w:r>
      <w:r w:rsidR="007C7A14" w:rsidRPr="00431AFD">
        <w:rPr>
          <w:sz w:val="28"/>
          <w:szCs w:val="28"/>
        </w:rPr>
        <w:t>й</w:t>
      </w:r>
      <w:r w:rsidR="00DF6082" w:rsidRPr="00431AFD">
        <w:rPr>
          <w:sz w:val="28"/>
          <w:szCs w:val="28"/>
        </w:rPr>
        <w:t xml:space="preserve"> в воскресной школе для осужденных</w:t>
      </w:r>
      <w:r w:rsidR="00B85000" w:rsidRPr="00431AFD">
        <w:rPr>
          <w:sz w:val="28"/>
          <w:szCs w:val="28"/>
        </w:rPr>
        <w:t xml:space="preserve"> в</w:t>
      </w:r>
      <w:r w:rsidR="007C7A14" w:rsidRPr="00431AFD">
        <w:rPr>
          <w:sz w:val="28"/>
          <w:szCs w:val="28"/>
        </w:rPr>
        <w:t xml:space="preserve"> дистанционно</w:t>
      </w:r>
      <w:r w:rsidR="00B85000" w:rsidRPr="00431AFD">
        <w:rPr>
          <w:sz w:val="28"/>
          <w:szCs w:val="28"/>
        </w:rPr>
        <w:t>м формате.</w:t>
      </w:r>
    </w:p>
    <w:p w14:paraId="5D3CD0C1" w14:textId="77777777" w:rsidR="0012304F" w:rsidRPr="00431AFD" w:rsidRDefault="00710D4A" w:rsidP="0012304F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Помимо волонтерского служения в следственных изоляторах, на </w:t>
      </w:r>
      <w:r w:rsidR="00B85000" w:rsidRPr="00431AFD">
        <w:rPr>
          <w:sz w:val="28"/>
          <w:szCs w:val="28"/>
        </w:rPr>
        <w:t>41 (+1)</w:t>
      </w:r>
      <w:r w:rsidRPr="00431AFD">
        <w:rPr>
          <w:sz w:val="28"/>
          <w:szCs w:val="28"/>
        </w:rPr>
        <w:t xml:space="preserve"> московск</w:t>
      </w:r>
      <w:r w:rsidR="00B85000" w:rsidRPr="00431AFD">
        <w:rPr>
          <w:sz w:val="28"/>
          <w:szCs w:val="28"/>
        </w:rPr>
        <w:t>ом</w:t>
      </w:r>
      <w:r w:rsidRPr="00431AFD">
        <w:rPr>
          <w:sz w:val="28"/>
          <w:szCs w:val="28"/>
        </w:rPr>
        <w:t xml:space="preserve"> приход</w:t>
      </w:r>
      <w:r w:rsidR="00B85000" w:rsidRPr="00431AFD">
        <w:rPr>
          <w:sz w:val="28"/>
          <w:szCs w:val="28"/>
        </w:rPr>
        <w:t xml:space="preserve">е </w:t>
      </w:r>
      <w:r w:rsidRPr="00431AFD">
        <w:rPr>
          <w:sz w:val="28"/>
          <w:szCs w:val="28"/>
        </w:rPr>
        <w:t>существуют группы милосердия</w:t>
      </w:r>
      <w:r w:rsidR="00471AC1" w:rsidRPr="00431AFD">
        <w:rPr>
          <w:sz w:val="28"/>
          <w:szCs w:val="28"/>
        </w:rPr>
        <w:t xml:space="preserve"> (</w:t>
      </w:r>
      <w:r w:rsidR="00C938EB" w:rsidRPr="00431AFD">
        <w:rPr>
          <w:sz w:val="28"/>
          <w:szCs w:val="28"/>
        </w:rPr>
        <w:t>29</w:t>
      </w:r>
      <w:r w:rsidR="00471AC1" w:rsidRPr="00431AFD">
        <w:rPr>
          <w:sz w:val="28"/>
          <w:szCs w:val="28"/>
        </w:rPr>
        <w:t>5</w:t>
      </w:r>
      <w:r w:rsidR="00C938EB" w:rsidRPr="00431AFD">
        <w:rPr>
          <w:sz w:val="28"/>
          <w:szCs w:val="28"/>
        </w:rPr>
        <w:t xml:space="preserve"> (-10)</w:t>
      </w:r>
      <w:r w:rsidR="00471AC1" w:rsidRPr="00431AFD">
        <w:rPr>
          <w:sz w:val="28"/>
          <w:szCs w:val="28"/>
        </w:rPr>
        <w:t xml:space="preserve"> волонтеров)</w:t>
      </w:r>
      <w:r w:rsidRPr="00431AFD">
        <w:rPr>
          <w:sz w:val="28"/>
          <w:szCs w:val="28"/>
        </w:rPr>
        <w:t>, осуществляющие переписку с осужденными из р</w:t>
      </w:r>
      <w:r w:rsidR="00C10B70" w:rsidRPr="00431AFD">
        <w:rPr>
          <w:sz w:val="28"/>
          <w:szCs w:val="28"/>
        </w:rPr>
        <w:t>азных исправительных учреждений,</w:t>
      </w:r>
      <w:r w:rsidRPr="00431AFD">
        <w:rPr>
          <w:sz w:val="28"/>
          <w:szCs w:val="28"/>
        </w:rPr>
        <w:t xml:space="preserve"> обуч</w:t>
      </w:r>
      <w:r w:rsidR="00C10B70" w:rsidRPr="00431AFD">
        <w:rPr>
          <w:sz w:val="28"/>
          <w:szCs w:val="28"/>
        </w:rPr>
        <w:t>ающие</w:t>
      </w:r>
      <w:r w:rsidRPr="00431AFD">
        <w:rPr>
          <w:sz w:val="28"/>
          <w:szCs w:val="28"/>
        </w:rPr>
        <w:t xml:space="preserve"> осужденных и оказыва</w:t>
      </w:r>
      <w:r w:rsidR="00C10B70" w:rsidRPr="00431AFD">
        <w:rPr>
          <w:sz w:val="28"/>
          <w:szCs w:val="28"/>
        </w:rPr>
        <w:t>ющие</w:t>
      </w:r>
      <w:r w:rsidRPr="00431AFD">
        <w:rPr>
          <w:sz w:val="28"/>
          <w:szCs w:val="28"/>
        </w:rPr>
        <w:t xml:space="preserve"> им материальную помощь</w:t>
      </w:r>
      <w:r w:rsidR="00C10B70" w:rsidRPr="00431AFD">
        <w:rPr>
          <w:sz w:val="28"/>
          <w:szCs w:val="28"/>
        </w:rPr>
        <w:t>, а также совершающие</w:t>
      </w:r>
      <w:r w:rsidRPr="00431AFD">
        <w:rPr>
          <w:sz w:val="28"/>
          <w:szCs w:val="28"/>
        </w:rPr>
        <w:t xml:space="preserve"> ежегодные поездки в места лишения свободы </w:t>
      </w:r>
      <w:r w:rsidR="00C10B70" w:rsidRPr="00431AFD">
        <w:rPr>
          <w:sz w:val="28"/>
          <w:szCs w:val="28"/>
        </w:rPr>
        <w:t>для</w:t>
      </w:r>
      <w:r w:rsidRPr="00431AFD">
        <w:rPr>
          <w:sz w:val="28"/>
          <w:szCs w:val="28"/>
        </w:rPr>
        <w:t xml:space="preserve"> встреч</w:t>
      </w:r>
      <w:r w:rsidR="00C10B70" w:rsidRPr="00431AFD">
        <w:rPr>
          <w:sz w:val="28"/>
          <w:szCs w:val="28"/>
        </w:rPr>
        <w:t>и</w:t>
      </w:r>
      <w:r w:rsidRPr="00431AFD">
        <w:rPr>
          <w:sz w:val="28"/>
          <w:szCs w:val="28"/>
        </w:rPr>
        <w:t xml:space="preserve"> с осужденными на краткосрочных свиданиях.</w:t>
      </w:r>
    </w:p>
    <w:p w14:paraId="01216C6F" w14:textId="77777777" w:rsidR="00461925" w:rsidRPr="00431AFD" w:rsidRDefault="00461925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>В сентябре 2020 года при храме преподобного Алексия, человека Божия, в Крылатском был открыт реабилитационный центр «Покров», главной задачей которого является ресоциализация бывших осужденных, в том числе, несовершеннолетних правонарушителей, а также помощь родственникам осужденных и лиц, содержащихся под стражей. Центр также организует и оказывает юридическую помощь лицам, нуждающимся в правовой поддержке, организует и оказывает помощь в трудоустройстве, организует работу по реабилитации и оказывает помощь наркозависимым и страдающим алкоголизмом гражданам.</w:t>
      </w:r>
      <w:r w:rsidR="00246A76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 xml:space="preserve">За отчетный период в центр </w:t>
      </w:r>
      <w:r w:rsidR="00246A76" w:rsidRPr="00431AFD">
        <w:rPr>
          <w:sz w:val="28"/>
          <w:szCs w:val="28"/>
        </w:rPr>
        <w:t>обратилось</w:t>
      </w:r>
      <w:r w:rsidRPr="00431AFD">
        <w:rPr>
          <w:sz w:val="28"/>
          <w:szCs w:val="28"/>
        </w:rPr>
        <w:t xml:space="preserve"> </w:t>
      </w:r>
      <w:r w:rsidR="00CF48A1" w:rsidRPr="00431AFD">
        <w:rPr>
          <w:sz w:val="28"/>
          <w:szCs w:val="28"/>
        </w:rPr>
        <w:t>5</w:t>
      </w:r>
      <w:r w:rsidRPr="00431AFD">
        <w:rPr>
          <w:sz w:val="28"/>
          <w:szCs w:val="28"/>
        </w:rPr>
        <w:t xml:space="preserve"> ранее осужденных</w:t>
      </w:r>
      <w:r w:rsidR="00246A76" w:rsidRPr="00431AFD">
        <w:rPr>
          <w:sz w:val="28"/>
          <w:szCs w:val="28"/>
        </w:rPr>
        <w:t>.</w:t>
      </w:r>
      <w:r w:rsidRPr="00431AFD">
        <w:rPr>
          <w:sz w:val="28"/>
          <w:szCs w:val="28"/>
        </w:rPr>
        <w:t xml:space="preserve"> </w:t>
      </w:r>
      <w:r w:rsidR="00D91557" w:rsidRPr="00431AFD">
        <w:rPr>
          <w:sz w:val="28"/>
          <w:szCs w:val="28"/>
        </w:rPr>
        <w:t>Им</w:t>
      </w:r>
      <w:r w:rsidRPr="00431AFD">
        <w:rPr>
          <w:sz w:val="28"/>
          <w:szCs w:val="28"/>
        </w:rPr>
        <w:t xml:space="preserve"> оказывается </w:t>
      </w:r>
      <w:r w:rsidR="00D91557" w:rsidRPr="00431AFD">
        <w:rPr>
          <w:sz w:val="28"/>
          <w:szCs w:val="28"/>
        </w:rPr>
        <w:t xml:space="preserve">духовная помощь, </w:t>
      </w:r>
      <w:r w:rsidR="008C6C72" w:rsidRPr="00431AFD">
        <w:rPr>
          <w:sz w:val="28"/>
          <w:szCs w:val="28"/>
        </w:rPr>
        <w:t>один</w:t>
      </w:r>
      <w:r w:rsidR="00D91557" w:rsidRPr="00431AFD">
        <w:rPr>
          <w:sz w:val="28"/>
          <w:szCs w:val="28"/>
        </w:rPr>
        <w:t xml:space="preserve"> из них</w:t>
      </w:r>
      <w:r w:rsidRPr="00431AFD">
        <w:rPr>
          <w:sz w:val="28"/>
          <w:szCs w:val="28"/>
        </w:rPr>
        <w:t xml:space="preserve"> был трудоустроен.</w:t>
      </w:r>
      <w:r w:rsidR="00E2654B" w:rsidRPr="00431AFD">
        <w:rPr>
          <w:sz w:val="28"/>
          <w:szCs w:val="28"/>
        </w:rPr>
        <w:t xml:space="preserve"> </w:t>
      </w:r>
    </w:p>
    <w:p w14:paraId="7A499C83" w14:textId="77777777" w:rsidR="00461925" w:rsidRPr="00431AFD" w:rsidRDefault="007F2FA1" w:rsidP="00461925">
      <w:pPr>
        <w:rPr>
          <w:sz w:val="28"/>
          <w:szCs w:val="28"/>
        </w:rPr>
      </w:pPr>
      <w:r w:rsidRPr="00431AFD">
        <w:rPr>
          <w:bCs/>
          <w:sz w:val="28"/>
          <w:szCs w:val="28"/>
        </w:rPr>
        <w:t>За отчетный период организовано взаимодействие с некоммерческой организацией «Со</w:t>
      </w:r>
      <w:r w:rsidR="00AC1799" w:rsidRPr="00431AFD">
        <w:rPr>
          <w:bCs/>
          <w:sz w:val="28"/>
          <w:szCs w:val="28"/>
        </w:rPr>
        <w:t>циально-реабилитационный центр “</w:t>
      </w:r>
      <w:r w:rsidRPr="00431AFD">
        <w:rPr>
          <w:bCs/>
          <w:sz w:val="28"/>
          <w:szCs w:val="28"/>
        </w:rPr>
        <w:t>Аврора</w:t>
      </w:r>
      <w:r w:rsidR="00AC1799" w:rsidRPr="00431AFD">
        <w:rPr>
          <w:bCs/>
          <w:sz w:val="28"/>
          <w:szCs w:val="28"/>
        </w:rPr>
        <w:t>”</w:t>
      </w:r>
      <w:r w:rsidRPr="00431AFD">
        <w:rPr>
          <w:bCs/>
          <w:sz w:val="28"/>
          <w:szCs w:val="28"/>
        </w:rPr>
        <w:t>». Священнослужители провели для посетителей центра лекции на тему: «Православное учение о браке» и «Преодоление алкогольной зависимости».</w:t>
      </w:r>
      <w:r w:rsidR="00AC1799" w:rsidRPr="00431AFD">
        <w:rPr>
          <w:bCs/>
          <w:sz w:val="28"/>
          <w:szCs w:val="28"/>
        </w:rPr>
        <w:t xml:space="preserve"> В 2023 году планируется организация на базе прихода храма Спаса Нерукотворного Образа в Перово г. Москвы площадки для регулярных встреч и общения лиц, освободившихся из мест лишения свободы (преимущественно женщин).</w:t>
      </w:r>
    </w:p>
    <w:p w14:paraId="750644A6" w14:textId="77722380" w:rsidR="00461925" w:rsidRDefault="00461925" w:rsidP="00461925">
      <w:pPr>
        <w:rPr>
          <w:sz w:val="28"/>
          <w:szCs w:val="28"/>
        </w:rPr>
      </w:pPr>
      <w:r w:rsidRPr="00431AFD">
        <w:rPr>
          <w:sz w:val="28"/>
          <w:szCs w:val="28"/>
        </w:rPr>
        <w:t>В предстоящем году планируется также продолжить взаимодействие центра «Покров» с приютом для бездомных людей «Дом Трудолюбия Ной» имени святого Иоанна Кронштадтского, 17 филиалов которого расположены в Московской области. Около 30% лиц, проживающих в указанных приютах, являются бывшими осужденными, не имеющими определенного места жительства. Приюты регулярно окормляются священнослужителями.</w:t>
      </w:r>
    </w:p>
    <w:p w14:paraId="70C8EF84" w14:textId="67998B45" w:rsidR="003B7467" w:rsidRDefault="003B7467" w:rsidP="00461925">
      <w:pPr>
        <w:rPr>
          <w:sz w:val="28"/>
          <w:szCs w:val="28"/>
        </w:rPr>
      </w:pPr>
    </w:p>
    <w:p w14:paraId="41430854" w14:textId="18FDE135" w:rsidR="003B7467" w:rsidRPr="003B7467" w:rsidRDefault="003B7467" w:rsidP="003B7467">
      <w:pPr>
        <w:pStyle w:val="3"/>
        <w:rPr>
          <w:i w:val="0"/>
          <w:iCs/>
          <w:spacing w:val="-8"/>
          <w:sz w:val="28"/>
          <w:szCs w:val="28"/>
        </w:rPr>
      </w:pPr>
      <w:r w:rsidRPr="003B7467">
        <w:rPr>
          <w:i w:val="0"/>
          <w:iCs/>
          <w:spacing w:val="-8"/>
          <w:sz w:val="28"/>
          <w:szCs w:val="28"/>
        </w:rPr>
        <w:t>Окормление военнослужащих и сотрудников силовых структур</w:t>
      </w:r>
    </w:p>
    <w:p w14:paraId="6EE2D150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>Для оперативного выполнения поставленных пред Отделом целей и задач было проведено совещание с закреплёнными священниками, на котором разработали план первоочередных мероприятий, утвердили секторальный принцип работы, назначили заведующих и заместителей заведующих секторами по отдельным направлениям взаимодействия с Вооружёнными Силами и правоохранительными органами епархии.</w:t>
      </w:r>
    </w:p>
    <w:p w14:paraId="0E84CC26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 xml:space="preserve">Деятельность по духовно-нравственному окормлению военнослужащих, сотрудников правоохранительных органов и членов их семей продолжается в зависимости от имеющихся возможностей. </w:t>
      </w:r>
    </w:p>
    <w:p w14:paraId="17987871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lastRenderedPageBreak/>
        <w:t>В целях системного духовно-нравственного окормления подразделений Вооружённых сил и правоохранительных органов Московской епархии все подразделения структурированы по территориальному принципу, по викариатствам и благочиниям.</w:t>
      </w:r>
    </w:p>
    <w:p w14:paraId="4F514817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>На временных мобилизационных пунктах во всех десяти викариатствах были развёрнуты дежурства 250 священнослужителей в две смены. Проводились беседы с призывниками и членами их семей, раздавались духовная литература, освящённые крестики, молитвословы, иконы, пояски и ладанки. Духовно-нравственное окормление призывников и их благословение на ратный подвиг не носило принудительного характера: священнослужители работали лишь с теми, кто к ним обращается.</w:t>
      </w:r>
    </w:p>
    <w:p w14:paraId="7C47674E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 xml:space="preserve">В рамках торжественных мероприятий начала 2022-2023 учебного года председатель и сотрудники отдела провели встречи с руководством Академии управления МВД, Московского колледжа полиции и Университета МВД, выступили с напутственным словом перед студентами и преподавателями и благословили на обучение. Кроме того, Отделом были проведены рабочие встречи с руководством ФСО и с руководством УВД по ТиНАО ГУ МВД России по г. Москве. </w:t>
      </w:r>
    </w:p>
    <w:p w14:paraId="5A530A14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 xml:space="preserve">Особое внимание уделяется проведению еженедельных богослужений. В приписных к воинским частям храмах и ведомственных храмах проводились еженедельные богослужения и молебны, в госпиталях проводилось Причастие болящих. </w:t>
      </w:r>
    </w:p>
    <w:p w14:paraId="3EB68D16" w14:textId="77777777" w:rsidR="003B7467" w:rsidRPr="00431AFD" w:rsidRDefault="003B7467" w:rsidP="003B7467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>Клирики совершали служебные командировки в зону проведения специальной военной операции.</w:t>
      </w:r>
    </w:p>
    <w:p w14:paraId="0880BAB3" w14:textId="77777777" w:rsidR="003B7467" w:rsidRPr="00431AFD" w:rsidRDefault="003B7467" w:rsidP="00461925">
      <w:pPr>
        <w:rPr>
          <w:sz w:val="28"/>
          <w:szCs w:val="28"/>
        </w:rPr>
      </w:pPr>
    </w:p>
    <w:p w14:paraId="4A84E8FE" w14:textId="77777777" w:rsidR="00A3107F" w:rsidRPr="00431AFD" w:rsidRDefault="00A3107F" w:rsidP="00AE2BD4">
      <w:pPr>
        <w:pStyle w:val="20"/>
        <w:rPr>
          <w:sz w:val="28"/>
          <w:szCs w:val="28"/>
        </w:rPr>
      </w:pPr>
      <w:bookmarkStart w:id="16" w:name="_Toc87629311"/>
      <w:r w:rsidRPr="00431AFD">
        <w:rPr>
          <w:sz w:val="28"/>
          <w:szCs w:val="28"/>
        </w:rPr>
        <w:t>Справка о деятельности других подразделений Московской Патриархии и комиссий при епархиальном совете города Москвы</w:t>
      </w:r>
      <w:bookmarkEnd w:id="16"/>
    </w:p>
    <w:p w14:paraId="67EB3662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17" w:name="_Toc87629312"/>
      <w:r w:rsidRPr="00431AFD">
        <w:rPr>
          <w:sz w:val="28"/>
          <w:szCs w:val="28"/>
        </w:rPr>
        <w:t>Богослужебная комиссия</w:t>
      </w:r>
      <w:bookmarkEnd w:id="17"/>
      <w:r w:rsidRPr="00431AFD">
        <w:rPr>
          <w:sz w:val="28"/>
          <w:szCs w:val="28"/>
        </w:rPr>
        <w:t xml:space="preserve"> </w:t>
      </w:r>
    </w:p>
    <w:p w14:paraId="45922CD6" w14:textId="32636390" w:rsidR="00DA31CA" w:rsidRPr="00431AFD" w:rsidRDefault="001A7172" w:rsidP="00DA31CA">
      <w:pPr>
        <w:rPr>
          <w:sz w:val="28"/>
          <w:szCs w:val="28"/>
          <w:lang w:bidi="ru-RU"/>
        </w:rPr>
      </w:pPr>
      <w:r w:rsidRPr="00431AFD">
        <w:rPr>
          <w:sz w:val="28"/>
          <w:szCs w:val="28"/>
          <w:lang w:bidi="ru-RU"/>
        </w:rPr>
        <w:t xml:space="preserve">За отчётный период </w:t>
      </w:r>
      <w:r w:rsidR="00A32803" w:rsidRPr="00431AFD">
        <w:rPr>
          <w:sz w:val="28"/>
          <w:szCs w:val="28"/>
        </w:rPr>
        <w:t>Комиссия провела</w:t>
      </w:r>
      <w:r w:rsidR="00AD3C71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>4</w:t>
      </w:r>
      <w:r w:rsidR="00DA31CA" w:rsidRPr="00431AFD">
        <w:rPr>
          <w:sz w:val="28"/>
          <w:szCs w:val="28"/>
        </w:rPr>
        <w:t xml:space="preserve"> заседания, на которых:</w:t>
      </w:r>
      <w:r w:rsidR="007752B4" w:rsidRPr="00431AFD">
        <w:rPr>
          <w:sz w:val="28"/>
          <w:szCs w:val="28"/>
          <w:lang w:bidi="ru-RU"/>
        </w:rPr>
        <w:t xml:space="preserve"> были</w:t>
      </w:r>
      <w:r w:rsidR="00DA31CA" w:rsidRPr="00431AFD">
        <w:rPr>
          <w:sz w:val="28"/>
          <w:szCs w:val="28"/>
          <w:lang w:bidi="ru-RU"/>
        </w:rPr>
        <w:t xml:space="preserve"> рассмотрены богослужебные тексты, посвящённые преподо</w:t>
      </w:r>
      <w:r w:rsidR="00227779" w:rsidRPr="00431AFD">
        <w:rPr>
          <w:sz w:val="28"/>
          <w:szCs w:val="28"/>
          <w:lang w:bidi="ru-RU"/>
        </w:rPr>
        <w:t>бномученику</w:t>
      </w:r>
      <w:r w:rsidR="00DA31CA" w:rsidRPr="00431AFD">
        <w:rPr>
          <w:sz w:val="28"/>
          <w:szCs w:val="28"/>
          <w:lang w:bidi="ru-RU"/>
        </w:rPr>
        <w:t xml:space="preserve"> Никанору (Морозкину) Перервинскому и переданы в Комиссию по </w:t>
      </w:r>
      <w:r w:rsidR="00F432FB" w:rsidRPr="00431AFD">
        <w:rPr>
          <w:sz w:val="28"/>
          <w:szCs w:val="28"/>
          <w:lang w:bidi="ru-RU"/>
        </w:rPr>
        <w:t>б</w:t>
      </w:r>
      <w:r w:rsidR="00DA31CA" w:rsidRPr="00431AFD">
        <w:rPr>
          <w:sz w:val="28"/>
          <w:szCs w:val="28"/>
          <w:lang w:bidi="ru-RU"/>
        </w:rPr>
        <w:t>огослужению и церковному искусству Межсоборного присутствия материалы, полезные для обеспечения большей понятности текстов чинопоследова</w:t>
      </w:r>
      <w:r w:rsidR="00227779" w:rsidRPr="00431AFD">
        <w:rPr>
          <w:sz w:val="28"/>
          <w:szCs w:val="28"/>
          <w:lang w:bidi="ru-RU"/>
        </w:rPr>
        <w:t xml:space="preserve">ний таинств Крещения и Венчания; </w:t>
      </w:r>
      <w:r w:rsidR="00DA31CA" w:rsidRPr="00431AFD">
        <w:rPr>
          <w:sz w:val="28"/>
          <w:szCs w:val="28"/>
          <w:lang w:bidi="ru-RU"/>
        </w:rPr>
        <w:t>сформировано и выражено мнение членов Богослужебной комиссии относительно необходимости и условий применения на практике представленного Епархиальным советом города Москвы «Последования отпевания, совершаемого поскору великия ради нужды»</w:t>
      </w:r>
      <w:r w:rsidR="00BA27A7" w:rsidRPr="00431AFD">
        <w:rPr>
          <w:sz w:val="28"/>
          <w:szCs w:val="28"/>
          <w:lang w:bidi="ru-RU"/>
        </w:rPr>
        <w:t>, а также</w:t>
      </w:r>
      <w:r w:rsidR="00227779" w:rsidRPr="00431AFD">
        <w:rPr>
          <w:sz w:val="28"/>
          <w:szCs w:val="28"/>
          <w:lang w:bidi="ru-RU"/>
        </w:rPr>
        <w:t xml:space="preserve"> </w:t>
      </w:r>
      <w:r w:rsidR="00DA31CA" w:rsidRPr="00431AFD">
        <w:rPr>
          <w:sz w:val="28"/>
          <w:szCs w:val="28"/>
          <w:lang w:bidi="ru-RU"/>
        </w:rPr>
        <w:t>разработа</w:t>
      </w:r>
      <w:r w:rsidR="007F4000" w:rsidRPr="00431AFD">
        <w:rPr>
          <w:sz w:val="28"/>
          <w:szCs w:val="28"/>
          <w:lang w:bidi="ru-RU"/>
        </w:rPr>
        <w:t>на и</w:t>
      </w:r>
      <w:r w:rsidR="00F95E9D" w:rsidRPr="00431AFD">
        <w:rPr>
          <w:sz w:val="28"/>
          <w:szCs w:val="28"/>
          <w:lang w:bidi="ru-RU"/>
        </w:rPr>
        <w:t>нструкция по его применению</w:t>
      </w:r>
      <w:r w:rsidR="00DA31CA" w:rsidRPr="00431AFD">
        <w:rPr>
          <w:sz w:val="28"/>
          <w:szCs w:val="28"/>
          <w:lang w:bidi="ru-RU"/>
        </w:rPr>
        <w:t>.</w:t>
      </w:r>
    </w:p>
    <w:p w14:paraId="1B64BE8C" w14:textId="3B203CB2" w:rsidR="003B7467" w:rsidRDefault="004056B5" w:rsidP="003B7467">
      <w:pPr>
        <w:rPr>
          <w:sz w:val="28"/>
          <w:szCs w:val="28"/>
          <w:lang w:bidi="ru-RU"/>
        </w:rPr>
      </w:pPr>
      <w:r w:rsidRPr="00431AFD">
        <w:rPr>
          <w:sz w:val="28"/>
          <w:szCs w:val="28"/>
          <w:lang w:bidi="ru-RU"/>
        </w:rPr>
        <w:t>Как и в предыдущие годы</w:t>
      </w:r>
      <w:r w:rsidR="001B3B68" w:rsidRPr="00431AFD">
        <w:rPr>
          <w:sz w:val="28"/>
          <w:szCs w:val="28"/>
          <w:lang w:bidi="ru-RU"/>
        </w:rPr>
        <w:t>,</w:t>
      </w:r>
      <w:r w:rsidRPr="00431AFD">
        <w:rPr>
          <w:sz w:val="28"/>
          <w:szCs w:val="28"/>
          <w:lang w:bidi="ru-RU"/>
        </w:rPr>
        <w:t xml:space="preserve"> инспекционн</w:t>
      </w:r>
      <w:r w:rsidR="00922911" w:rsidRPr="00431AFD">
        <w:rPr>
          <w:sz w:val="28"/>
          <w:szCs w:val="28"/>
          <w:lang w:bidi="ru-RU"/>
        </w:rPr>
        <w:t>ая</w:t>
      </w:r>
      <w:r w:rsidRPr="00431AFD">
        <w:rPr>
          <w:sz w:val="28"/>
          <w:szCs w:val="28"/>
          <w:lang w:bidi="ru-RU"/>
        </w:rPr>
        <w:t xml:space="preserve"> групп</w:t>
      </w:r>
      <w:r w:rsidR="00922911" w:rsidRPr="00431AFD">
        <w:rPr>
          <w:sz w:val="28"/>
          <w:szCs w:val="28"/>
          <w:lang w:bidi="ru-RU"/>
        </w:rPr>
        <w:t>а</w:t>
      </w:r>
      <w:r w:rsidRPr="00431AFD">
        <w:rPr>
          <w:sz w:val="28"/>
          <w:szCs w:val="28"/>
          <w:lang w:bidi="ru-RU"/>
        </w:rPr>
        <w:t xml:space="preserve"> Богослужебной к</w:t>
      </w:r>
      <w:r w:rsidR="00F826FF" w:rsidRPr="00431AFD">
        <w:rPr>
          <w:sz w:val="28"/>
          <w:szCs w:val="28"/>
          <w:lang w:bidi="ru-RU"/>
        </w:rPr>
        <w:t>омиссии занимала</w:t>
      </w:r>
      <w:r w:rsidRPr="00431AFD">
        <w:rPr>
          <w:sz w:val="28"/>
          <w:szCs w:val="28"/>
          <w:lang w:bidi="ru-RU"/>
        </w:rPr>
        <w:t xml:space="preserve">сь выявлением недостатков жизнедеятельности московских приходов. За отчётный период было проверено </w:t>
      </w:r>
      <w:r w:rsidRPr="00431AFD">
        <w:rPr>
          <w:b/>
          <w:sz w:val="28"/>
          <w:szCs w:val="28"/>
          <w:lang w:bidi="ru-RU"/>
        </w:rPr>
        <w:t>93</w:t>
      </w:r>
      <w:r w:rsidRPr="00431AFD">
        <w:rPr>
          <w:sz w:val="28"/>
          <w:szCs w:val="28"/>
          <w:lang w:bidi="ru-RU"/>
        </w:rPr>
        <w:t xml:space="preserve"> храма.</w:t>
      </w:r>
    </w:p>
    <w:p w14:paraId="5EC557AC" w14:textId="77777777" w:rsidR="003B7467" w:rsidRPr="00431AFD" w:rsidRDefault="003B7467" w:rsidP="003B7467">
      <w:pPr>
        <w:rPr>
          <w:sz w:val="28"/>
          <w:szCs w:val="28"/>
        </w:rPr>
      </w:pPr>
    </w:p>
    <w:p w14:paraId="02EEB457" w14:textId="77777777" w:rsidR="003B7467" w:rsidRPr="00431AFD" w:rsidRDefault="003B7467" w:rsidP="003B7467">
      <w:pPr>
        <w:pStyle w:val="3"/>
        <w:rPr>
          <w:sz w:val="28"/>
          <w:szCs w:val="28"/>
        </w:rPr>
      </w:pPr>
      <w:bookmarkStart w:id="18" w:name="_Toc87629324"/>
      <w:r w:rsidRPr="00431AFD">
        <w:rPr>
          <w:sz w:val="28"/>
          <w:szCs w:val="28"/>
        </w:rPr>
        <w:lastRenderedPageBreak/>
        <w:t>Комиссия по канонизации святых при Епархиальном совете города Москвы</w:t>
      </w:r>
      <w:bookmarkEnd w:id="18"/>
    </w:p>
    <w:p w14:paraId="1A8918EB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В январе 2022 года председателем Комиссии назначен протоиерей Кирилл Каледа.</w:t>
      </w:r>
    </w:p>
    <w:p w14:paraId="188DA267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Завершена работа по подготовке проекта списка собора Московских святых в составе 689 имен, материалы переданы на рассмотрение Священноначалия. В ходе изучения документальных сведений о Московских святых составлены комментарии по уточнению сана, дат кончины и памяти ряда святых, для последующего использования при издании православного церковного календаря.</w:t>
      </w:r>
    </w:p>
    <w:p w14:paraId="0C9C0849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Проведены три встречи с рабочей группой факультета Церковных художеств ПСТГУ по созданию эскиза иконы собора Московских святых. Работа продолжается с привлечением специалистов по истории Русской Церкви.</w:t>
      </w:r>
    </w:p>
    <w:p w14:paraId="58F69B34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Ведется обсуждение проекта службы собору Московских святых с Первым викарием Святейшего Патриарха Московского и всея Руси Кирилла Высокопреосвященнейшим митрополитом Воскресенским Дионисием и епархиальной Богослужебной комиссией.</w:t>
      </w:r>
    </w:p>
    <w:p w14:paraId="07AD0D0F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Продолжается поиск и изучение архивных материалов для рассмотрения вопроса о канонизации протоиерея Валентина Амфитеатрова. Велась работа в РГИА, РГАДА, ГА РФ, ОПИ ГИМ, ЦГАМ, РГБ, Отделе рукописных, печатных и графических фондов Музеев Московского Кремля, а также в Государственных архивах Калужской и Брянской областей.</w:t>
      </w:r>
    </w:p>
    <w:p w14:paraId="14DAB2E5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В отчетный период было проведено 5 заседаний рабочих групп Комиссии. Обсуждались общие направления деятельности и ход подготовки материалов по конкретным лицам: епископу Стефану (Никитину), бывшему Можайскому (†1963, погребенному у Покровского храма в с. Акулово, ныне Одинцовского городского округа Московской обл.); архиепископу Брянскому и Севскому Даниилу (Троицкому; †1934) и иерею Алексию Троицкому (†1937, Бутово), братьям священномученика Илариона, архиепископа Верейского; Иакову (Якову) Анисимовичу Полозову, келейнику Святейшего Патриарха Тихона (†1924, погребенному в Донском монастыре). После изучения вновь поступивших материалов по протоиерею Александру Пятикрестовскому (†1938, Енисейск) выявлена их недостаточность; на современном этапе доступа к архивно-следственным делам получить полный пакет документов не представляется возможным. Также были рассмотрены и направлены на доработку материалы о схимонахине Гаврииле (Александровой; †1952).</w:t>
      </w:r>
    </w:p>
    <w:p w14:paraId="250DC8BF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Осуществлялось взаимодействие с архивами Московской Патриархии, ОПИ ГИМ, Республики Крым, Воронежской области и УФСБ РФ по Орловской области для поиска материалов к его жизнеописанию. </w:t>
      </w:r>
    </w:p>
    <w:p w14:paraId="1CDAFACA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На постоянной основе осуществляется взаимодействие по теме поиска и изучения сведений о новомучениках, исповедниках и пострадавших за Христа с епархиальной Комиссией по исследованию подвига новомучеников и исповедников, Православным Свято-Тихоновским гуманитарным </w:t>
      </w:r>
      <w:r w:rsidRPr="00431AFD">
        <w:rPr>
          <w:sz w:val="28"/>
          <w:szCs w:val="28"/>
        </w:rPr>
        <w:lastRenderedPageBreak/>
        <w:t>университетом и сотрудниками интернет-проекта «Духовенство Русской Православной Церкви в XX веке», который координируется Спасо-Преображенским Соловецким ставропигиальным мужским монастырем.</w:t>
      </w:r>
    </w:p>
    <w:p w14:paraId="17D3E217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Члены Комиссии приняли участие в направлении «Жизнь Церкви и святоотеческое наследие» XXХ Международных образовательных чтений «К 350-летию со дня рождения Петра I: секулярный мир и религиозность».</w:t>
      </w:r>
    </w:p>
    <w:p w14:paraId="36954381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В Западном викариатстве г. Москвы совместно с Комиссией по исследованию подвига новомучеников и исповедников прошла передвижная выставка «Русская Голгофа», посвященная новомученикам и исповедникам Церкви Русской, пострадавшим за веру во Христа в 1917-1921 гг. Выставка разработана Мемориальным центром при храме святых Новомучеников и Исповедников Российских в Бутове.</w:t>
      </w:r>
    </w:p>
    <w:p w14:paraId="174B79B7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Велась работа по наполнению объединенного сайта Комиссии по канонизации святых и Комиссии по исследованию подвига новомучеников и исповедников «Святые и Святыни Москвы» </w:t>
      </w:r>
      <w:hyperlink r:id="rId27" w:history="1">
        <w:r w:rsidRPr="00431AFD">
          <w:rPr>
            <w:rStyle w:val="ac"/>
            <w:sz w:val="28"/>
            <w:szCs w:val="28"/>
          </w:rPr>
          <w:t>http://mge-comcan.ru/</w:t>
        </w:r>
      </w:hyperlink>
      <w:r w:rsidRPr="00431AFD">
        <w:rPr>
          <w:sz w:val="28"/>
          <w:szCs w:val="28"/>
        </w:rPr>
        <w:t>.</w:t>
      </w:r>
    </w:p>
    <w:p w14:paraId="13CEE26A" w14:textId="458930C1" w:rsidR="001A7172" w:rsidRPr="00431AFD" w:rsidRDefault="001A7172" w:rsidP="00922911">
      <w:pPr>
        <w:rPr>
          <w:sz w:val="28"/>
          <w:szCs w:val="28"/>
          <w:lang w:bidi="ru-RU"/>
        </w:rPr>
      </w:pPr>
    </w:p>
    <w:p w14:paraId="02D0B9BA" w14:textId="77777777" w:rsidR="00A3107F" w:rsidRPr="00431AFD" w:rsidRDefault="00A3107F" w:rsidP="00AE2BD4">
      <w:pPr>
        <w:pStyle w:val="3"/>
        <w:rPr>
          <w:spacing w:val="-6"/>
          <w:sz w:val="28"/>
          <w:szCs w:val="28"/>
        </w:rPr>
      </w:pPr>
      <w:bookmarkStart w:id="19" w:name="_Toc87629313"/>
      <w:r w:rsidRPr="00431AFD">
        <w:rPr>
          <w:spacing w:val="-6"/>
          <w:sz w:val="28"/>
          <w:szCs w:val="28"/>
        </w:rPr>
        <w:t>Комиссия по исследованию подвига новомучеников и исповедников Московской епархии</w:t>
      </w:r>
      <w:bookmarkEnd w:id="19"/>
    </w:p>
    <w:p w14:paraId="1C71D769" w14:textId="77777777" w:rsidR="00E200E3" w:rsidRPr="00431AFD" w:rsidRDefault="0062561B" w:rsidP="0062561B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В отчетный период </w:t>
      </w:r>
      <w:r w:rsidR="00D16D0F" w:rsidRPr="00431AFD">
        <w:rPr>
          <w:sz w:val="28"/>
          <w:szCs w:val="28"/>
        </w:rPr>
        <w:t xml:space="preserve">Комиссией по исследованию подвига новомучеников и исповедников и увековечению памяти почивших священнослужителей г. Москвы </w:t>
      </w:r>
      <w:r w:rsidR="005C5C43" w:rsidRPr="00431AFD">
        <w:rPr>
          <w:sz w:val="28"/>
          <w:szCs w:val="28"/>
        </w:rPr>
        <w:t xml:space="preserve">продолжена работа </w:t>
      </w:r>
      <w:r w:rsidRPr="00431AFD">
        <w:rPr>
          <w:sz w:val="28"/>
          <w:szCs w:val="28"/>
        </w:rPr>
        <w:t>по сбору материалов для составлени</w:t>
      </w:r>
      <w:r w:rsidR="00C27348" w:rsidRPr="00431AFD">
        <w:rPr>
          <w:sz w:val="28"/>
          <w:szCs w:val="28"/>
        </w:rPr>
        <w:t>я общеепархиального Синодика. С </w:t>
      </w:r>
      <w:r w:rsidRPr="00431AFD">
        <w:rPr>
          <w:sz w:val="28"/>
          <w:szCs w:val="28"/>
        </w:rPr>
        <w:t xml:space="preserve">целью систематического накопления и обработки этих материалов в отчетный период было продолжено размещение биографических сведений о клириках, монашествующих и мирянах Московской епархии на странице «Синодик священнослужителей Московской епархии» </w:t>
      </w:r>
      <w:r w:rsidR="00DE04B3" w:rsidRPr="00431AFD">
        <w:rPr>
          <w:sz w:val="28"/>
          <w:szCs w:val="28"/>
        </w:rPr>
        <w:t>сайта</w:t>
      </w:r>
      <w:r w:rsidRPr="00431AFD">
        <w:rPr>
          <w:sz w:val="28"/>
          <w:szCs w:val="28"/>
        </w:rPr>
        <w:t xml:space="preserve"> «Духовенство Русской Православной Церкви в XX веке</w:t>
      </w:r>
      <w:r w:rsidR="005C5C43" w:rsidRPr="00431AFD">
        <w:rPr>
          <w:sz w:val="28"/>
          <w:szCs w:val="28"/>
        </w:rPr>
        <w:t>» (pravoslavnoe-duhovenstvo.ru)</w:t>
      </w:r>
      <w:r w:rsidRPr="00431AFD">
        <w:rPr>
          <w:sz w:val="28"/>
          <w:szCs w:val="28"/>
        </w:rPr>
        <w:t xml:space="preserve">. К настоящему </w:t>
      </w:r>
      <w:r w:rsidR="00DE04B3" w:rsidRPr="00431AFD">
        <w:rPr>
          <w:sz w:val="28"/>
          <w:szCs w:val="28"/>
        </w:rPr>
        <w:t>времени внесены данные по</w:t>
      </w:r>
      <w:r w:rsidR="008E2DF0" w:rsidRPr="00431AFD">
        <w:rPr>
          <w:sz w:val="28"/>
          <w:szCs w:val="28"/>
        </w:rPr>
        <w:t xml:space="preserve"> 2369</w:t>
      </w:r>
      <w:r w:rsidR="00DE04B3" w:rsidRPr="00431AFD">
        <w:rPr>
          <w:sz w:val="28"/>
          <w:szCs w:val="28"/>
        </w:rPr>
        <w:t xml:space="preserve"> </w:t>
      </w:r>
      <w:r w:rsidR="00552CE5" w:rsidRPr="00431AFD">
        <w:rPr>
          <w:sz w:val="28"/>
          <w:szCs w:val="28"/>
        </w:rPr>
        <w:t>(+522</w:t>
      </w:r>
      <w:r w:rsidR="00E200E3" w:rsidRPr="00431AFD">
        <w:rPr>
          <w:sz w:val="28"/>
          <w:szCs w:val="28"/>
        </w:rPr>
        <w:t>)</w:t>
      </w:r>
      <w:r w:rsidRPr="00431AFD">
        <w:rPr>
          <w:sz w:val="28"/>
          <w:szCs w:val="28"/>
        </w:rPr>
        <w:t xml:space="preserve"> </w:t>
      </w:r>
      <w:r w:rsidR="00E200E3" w:rsidRPr="00431AFD">
        <w:rPr>
          <w:sz w:val="28"/>
          <w:szCs w:val="28"/>
        </w:rPr>
        <w:t>персоналиям</w:t>
      </w:r>
      <w:r w:rsidRPr="00431AFD">
        <w:rPr>
          <w:sz w:val="28"/>
          <w:szCs w:val="28"/>
        </w:rPr>
        <w:t xml:space="preserve">. </w:t>
      </w:r>
    </w:p>
    <w:p w14:paraId="56618B85" w14:textId="77777777" w:rsidR="00D9790B" w:rsidRPr="00431AFD" w:rsidRDefault="00214433" w:rsidP="0062561B">
      <w:pPr>
        <w:rPr>
          <w:sz w:val="28"/>
          <w:szCs w:val="28"/>
        </w:rPr>
      </w:pPr>
      <w:r w:rsidRPr="00431AFD">
        <w:rPr>
          <w:sz w:val="28"/>
          <w:szCs w:val="28"/>
        </w:rPr>
        <w:t>Совместно с Комиссией по канонизации Святых при Московском Епархиальном совете завешена работа по подготовке проекта списка Собора Московских Святых в составе 689 имен, материалы переданы на рассмотрение Священноначалия.</w:t>
      </w:r>
    </w:p>
    <w:p w14:paraId="77325CE2" w14:textId="77777777" w:rsidR="00214433" w:rsidRPr="00431AFD" w:rsidRDefault="00214433" w:rsidP="00214433">
      <w:pPr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t>В храмах Западного викариатства организована передвижная выставка "Русская Голгофа", посвященная Новомученикам и Исповедникам Церкви Русской, пострадавшим за веру во Христа в 1917-1921 гг. Выставка проводится совместно с Комиссией по канонизации Святых Московской епархии. Основной объем материалов выставки подготовлен Мемориальным центром при храме Святых Новомучеников и Исповедников Российских в Бутове.</w:t>
      </w:r>
    </w:p>
    <w:p w14:paraId="622235B2" w14:textId="77777777" w:rsidR="00214433" w:rsidRPr="00431AFD" w:rsidRDefault="00214433" w:rsidP="00214433">
      <w:pPr>
        <w:rPr>
          <w:spacing w:val="-8"/>
          <w:sz w:val="28"/>
          <w:szCs w:val="28"/>
        </w:rPr>
      </w:pPr>
      <w:r w:rsidRPr="00431AFD">
        <w:rPr>
          <w:spacing w:val="-8"/>
          <w:sz w:val="28"/>
          <w:szCs w:val="28"/>
        </w:rPr>
        <w:t>Создана передвижная выставка, посвященная подвигу новомучеников и исповедников Церкви Русской в период изъятия церковных святынь. Пре</w:t>
      </w:r>
      <w:r w:rsidR="007716CA" w:rsidRPr="00431AFD">
        <w:rPr>
          <w:spacing w:val="-8"/>
          <w:sz w:val="28"/>
          <w:szCs w:val="28"/>
        </w:rPr>
        <w:t>зентация выставки состоялась 17 октяб</w:t>
      </w:r>
      <w:r w:rsidR="00FF508D" w:rsidRPr="00431AFD">
        <w:rPr>
          <w:spacing w:val="-8"/>
          <w:sz w:val="28"/>
          <w:szCs w:val="28"/>
        </w:rPr>
        <w:t>р</w:t>
      </w:r>
      <w:r w:rsidR="007716CA" w:rsidRPr="00431AFD">
        <w:rPr>
          <w:spacing w:val="-8"/>
          <w:sz w:val="28"/>
          <w:szCs w:val="28"/>
        </w:rPr>
        <w:t>я 2022 года</w:t>
      </w:r>
      <w:r w:rsidRPr="00431AFD">
        <w:rPr>
          <w:spacing w:val="-8"/>
          <w:sz w:val="28"/>
          <w:szCs w:val="28"/>
        </w:rPr>
        <w:t xml:space="preserve"> в здании ПСТГУ на общенаучной конференции «В защиту Церкви и ее святынь».</w:t>
      </w:r>
    </w:p>
    <w:p w14:paraId="5572E792" w14:textId="77777777" w:rsidR="00E95E1F" w:rsidRPr="00431AFD" w:rsidRDefault="00E95E1F" w:rsidP="00E95E1F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Комиссией совместно с Экспертным советом по церковному искусству, архитектуре и реставрации с привлечением специалистов из Гильдии </w:t>
      </w:r>
      <w:r w:rsidRPr="00431AFD">
        <w:rPr>
          <w:sz w:val="28"/>
          <w:szCs w:val="28"/>
        </w:rPr>
        <w:lastRenderedPageBreak/>
        <w:t>храмоздателей разработан проект памятных знаков, посвященных новомученикам. Проект одобрен на заседании рабочей группы Церковно-общественного Совета при Патриархе Московском и всея Руси по увековечению памяти новомучеников и исповедников Церкви Русской.</w:t>
      </w:r>
    </w:p>
    <w:p w14:paraId="342ABA2F" w14:textId="38E51B9E" w:rsidR="0062561B" w:rsidRDefault="0062561B" w:rsidP="0062561B">
      <w:pPr>
        <w:rPr>
          <w:spacing w:val="-6"/>
          <w:sz w:val="28"/>
          <w:szCs w:val="28"/>
        </w:rPr>
      </w:pPr>
      <w:r w:rsidRPr="00431AFD">
        <w:rPr>
          <w:spacing w:val="-6"/>
          <w:sz w:val="28"/>
          <w:szCs w:val="28"/>
        </w:rPr>
        <w:t xml:space="preserve">Совместно с Комиссией по канонизации святых </w:t>
      </w:r>
      <w:r w:rsidR="00B009EA" w:rsidRPr="00431AFD">
        <w:rPr>
          <w:spacing w:val="-6"/>
          <w:sz w:val="28"/>
          <w:szCs w:val="28"/>
        </w:rPr>
        <w:t xml:space="preserve">обслуживается </w:t>
      </w:r>
      <w:r w:rsidRPr="00431AFD">
        <w:rPr>
          <w:spacing w:val="-6"/>
          <w:sz w:val="28"/>
          <w:szCs w:val="28"/>
        </w:rPr>
        <w:t xml:space="preserve">объединенный сайт </w:t>
      </w:r>
      <w:hyperlink r:id="rId28" w:history="1">
        <w:r w:rsidR="00E45963" w:rsidRPr="00431AFD">
          <w:rPr>
            <w:rStyle w:val="ac"/>
            <w:spacing w:val="-6"/>
            <w:sz w:val="28"/>
            <w:szCs w:val="28"/>
            <w:u w:val="none"/>
          </w:rPr>
          <w:t>mge-comcan.ru/</w:t>
        </w:r>
      </w:hyperlink>
      <w:r w:rsidRPr="00431AFD">
        <w:rPr>
          <w:spacing w:val="-6"/>
          <w:sz w:val="28"/>
          <w:szCs w:val="28"/>
        </w:rPr>
        <w:t>.</w:t>
      </w:r>
    </w:p>
    <w:p w14:paraId="48613E1C" w14:textId="77777777" w:rsidR="003B7467" w:rsidRPr="00431AFD" w:rsidRDefault="003B7467" w:rsidP="0062561B">
      <w:pPr>
        <w:rPr>
          <w:spacing w:val="-6"/>
          <w:sz w:val="28"/>
          <w:szCs w:val="28"/>
        </w:rPr>
      </w:pPr>
    </w:p>
    <w:p w14:paraId="6635775C" w14:textId="6BA05E26" w:rsidR="005A45A8" w:rsidRPr="00431AFD" w:rsidRDefault="005A45A8" w:rsidP="00AE2BD4">
      <w:pPr>
        <w:pStyle w:val="3"/>
        <w:rPr>
          <w:sz w:val="28"/>
          <w:szCs w:val="28"/>
        </w:rPr>
      </w:pPr>
      <w:bookmarkStart w:id="20" w:name="_Toc87629314"/>
      <w:r w:rsidRPr="00431AFD">
        <w:rPr>
          <w:bCs/>
          <w:sz w:val="28"/>
          <w:szCs w:val="28"/>
        </w:rPr>
        <w:t xml:space="preserve">Комиссия </w:t>
      </w:r>
      <w:r w:rsidRPr="00431AFD">
        <w:rPr>
          <w:sz w:val="28"/>
          <w:szCs w:val="28"/>
        </w:rPr>
        <w:t>по церковному искусству, архитектуре и реставрации</w:t>
      </w:r>
      <w:r w:rsidR="003B7467">
        <w:rPr>
          <w:sz w:val="28"/>
          <w:szCs w:val="28"/>
        </w:rPr>
        <w:t>.</w:t>
      </w:r>
      <w:r w:rsidRPr="00431AFD">
        <w:rPr>
          <w:sz w:val="28"/>
          <w:szCs w:val="28"/>
        </w:rPr>
        <w:t xml:space="preserve"> </w:t>
      </w:r>
      <w:r w:rsidR="00BD166C" w:rsidRPr="00431AFD">
        <w:rPr>
          <w:sz w:val="28"/>
          <w:szCs w:val="28"/>
        </w:rPr>
        <w:t>С</w:t>
      </w:r>
      <w:r w:rsidR="00987778" w:rsidRPr="00431AFD">
        <w:rPr>
          <w:sz w:val="28"/>
          <w:szCs w:val="28"/>
        </w:rPr>
        <w:t>лужба древлехранителя Московской епархии</w:t>
      </w:r>
    </w:p>
    <w:p w14:paraId="2C30FFE8" w14:textId="77777777" w:rsidR="000614CF" w:rsidRPr="00431AFD" w:rsidRDefault="00FF2012" w:rsidP="000614CF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Работа Комиссии ведется коллегиально со Службой древлехранителя. </w:t>
      </w:r>
      <w:r w:rsidR="00B71873" w:rsidRPr="00431AFD">
        <w:rPr>
          <w:sz w:val="28"/>
          <w:szCs w:val="28"/>
        </w:rPr>
        <w:t>Р</w:t>
      </w:r>
      <w:r w:rsidR="000614CF" w:rsidRPr="00431AFD">
        <w:rPr>
          <w:sz w:val="28"/>
          <w:szCs w:val="28"/>
        </w:rPr>
        <w:t>егулярно осуществлялись выезды врио председателя Комиссии и</w:t>
      </w:r>
      <w:r w:rsidR="00B71873" w:rsidRPr="00431AFD">
        <w:rPr>
          <w:sz w:val="28"/>
          <w:szCs w:val="28"/>
        </w:rPr>
        <w:t xml:space="preserve"> ее</w:t>
      </w:r>
      <w:r w:rsidR="000614CF" w:rsidRPr="00431AFD">
        <w:rPr>
          <w:sz w:val="28"/>
          <w:szCs w:val="28"/>
        </w:rPr>
        <w:t xml:space="preserve"> членов</w:t>
      </w:r>
      <w:r w:rsidR="00B71873" w:rsidRPr="00431AFD">
        <w:rPr>
          <w:sz w:val="28"/>
          <w:szCs w:val="28"/>
        </w:rPr>
        <w:t xml:space="preserve"> на объекты.</w:t>
      </w:r>
    </w:p>
    <w:p w14:paraId="6ED627F1" w14:textId="77777777" w:rsidR="000614CF" w:rsidRPr="00431AFD" w:rsidRDefault="000614CF" w:rsidP="00987778">
      <w:pPr>
        <w:rPr>
          <w:sz w:val="28"/>
          <w:szCs w:val="28"/>
        </w:rPr>
      </w:pPr>
      <w:r w:rsidRPr="00431AFD">
        <w:rPr>
          <w:sz w:val="28"/>
          <w:szCs w:val="28"/>
        </w:rPr>
        <w:t>В отчетном году продолжилось рассмотрение</w:t>
      </w:r>
      <w:r w:rsidR="00BD166C" w:rsidRPr="00431AFD">
        <w:rPr>
          <w:sz w:val="28"/>
          <w:szCs w:val="28"/>
        </w:rPr>
        <w:t xml:space="preserve"> </w:t>
      </w:r>
      <w:r w:rsidRPr="00431AFD">
        <w:rPr>
          <w:sz w:val="28"/>
          <w:szCs w:val="28"/>
        </w:rPr>
        <w:t>поступающих на согласование проектов новых храмов и проведения реставрационных работ. По</w:t>
      </w:r>
      <w:r w:rsidR="00BD166C" w:rsidRPr="00431AFD">
        <w:rPr>
          <w:sz w:val="28"/>
          <w:szCs w:val="28"/>
        </w:rPr>
        <w:t xml:space="preserve"> состоянию на 15 октября 2022 года</w:t>
      </w:r>
      <w:r w:rsidRPr="00431AFD">
        <w:rPr>
          <w:sz w:val="28"/>
          <w:szCs w:val="28"/>
        </w:rPr>
        <w:t xml:space="preserve"> за отчетный период </w:t>
      </w:r>
      <w:r w:rsidR="008F7653" w:rsidRPr="00431AFD">
        <w:rPr>
          <w:sz w:val="28"/>
          <w:szCs w:val="28"/>
        </w:rPr>
        <w:t>было рассмотрено 16 проектов</w:t>
      </w:r>
      <w:r w:rsidR="00610DB4" w:rsidRPr="00431AFD">
        <w:rPr>
          <w:sz w:val="28"/>
          <w:szCs w:val="28"/>
        </w:rPr>
        <w:t xml:space="preserve">, при этом </w:t>
      </w:r>
      <w:r w:rsidRPr="00431AFD">
        <w:rPr>
          <w:sz w:val="28"/>
          <w:szCs w:val="28"/>
        </w:rPr>
        <w:t xml:space="preserve">Рабочая Группа Экспертного совета по церковному искусству, архитектуре и реставрации под председательством главного архитектора </w:t>
      </w:r>
      <w:r w:rsidR="006B604A" w:rsidRPr="00431AFD">
        <w:rPr>
          <w:sz w:val="28"/>
          <w:szCs w:val="28"/>
        </w:rPr>
        <w:t xml:space="preserve">Финансово-хозяйственного управления </w:t>
      </w:r>
      <w:r w:rsidRPr="00431AFD">
        <w:rPr>
          <w:sz w:val="28"/>
          <w:szCs w:val="28"/>
        </w:rPr>
        <w:t>рассмотрела и согласовала с Комиссией 15 проектов.</w:t>
      </w:r>
      <w:r w:rsidR="00987778" w:rsidRPr="00431AFD">
        <w:rPr>
          <w:sz w:val="28"/>
          <w:szCs w:val="28"/>
        </w:rPr>
        <w:t xml:space="preserve"> </w:t>
      </w:r>
    </w:p>
    <w:bookmarkEnd w:id="20"/>
    <w:p w14:paraId="28C73F64" w14:textId="77777777" w:rsidR="000614CF" w:rsidRPr="00431AFD" w:rsidRDefault="000614CF" w:rsidP="000614CF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Комиссия совместно со </w:t>
      </w:r>
      <w:r w:rsidR="00AB6ACB" w:rsidRPr="00431AFD">
        <w:rPr>
          <w:sz w:val="28"/>
          <w:szCs w:val="28"/>
        </w:rPr>
        <w:t>С</w:t>
      </w:r>
      <w:r w:rsidRPr="00431AFD">
        <w:rPr>
          <w:sz w:val="28"/>
          <w:szCs w:val="28"/>
        </w:rPr>
        <w:t>лужбой древлехранителя Московской епархии в отчетном году продолж</w:t>
      </w:r>
      <w:r w:rsidR="00E04314" w:rsidRPr="00431AFD">
        <w:rPr>
          <w:sz w:val="28"/>
          <w:szCs w:val="28"/>
        </w:rPr>
        <w:t>и</w:t>
      </w:r>
      <w:r w:rsidRPr="00431AFD">
        <w:rPr>
          <w:sz w:val="28"/>
          <w:szCs w:val="28"/>
        </w:rPr>
        <w:t>ла рассмотрение поступающих на согласование проектных работ по новому храмоздательству и по реставрации памятников церковной архитектуры по г. Москве. По состоянию на 10 октября 2022 г</w:t>
      </w:r>
      <w:r w:rsidR="00A45EDA" w:rsidRPr="00431AFD">
        <w:rPr>
          <w:sz w:val="28"/>
          <w:szCs w:val="28"/>
        </w:rPr>
        <w:t>ода</w:t>
      </w:r>
      <w:r w:rsidRPr="00431AFD">
        <w:rPr>
          <w:sz w:val="28"/>
          <w:szCs w:val="28"/>
        </w:rPr>
        <w:t xml:space="preserve"> всего было рассмотрено 16 проектов. </w:t>
      </w:r>
    </w:p>
    <w:p w14:paraId="7ED79619" w14:textId="77777777" w:rsidR="00801151" w:rsidRPr="00431AFD" w:rsidRDefault="00801151" w:rsidP="000614CF">
      <w:pPr>
        <w:rPr>
          <w:sz w:val="28"/>
          <w:szCs w:val="28"/>
        </w:rPr>
      </w:pPr>
      <w:r w:rsidRPr="00431AFD">
        <w:rPr>
          <w:sz w:val="28"/>
          <w:szCs w:val="28"/>
        </w:rPr>
        <w:t>Проекты рассматриваются в короткие сроки, что важно для прохождения всех необходимых процедур их согласования в светских инстанциях и их воплощения.</w:t>
      </w:r>
    </w:p>
    <w:p w14:paraId="2FA634D2" w14:textId="0248BBEA" w:rsidR="00DE60BA" w:rsidRDefault="00E04314" w:rsidP="000614CF">
      <w:pPr>
        <w:rPr>
          <w:sz w:val="28"/>
          <w:szCs w:val="28"/>
        </w:rPr>
      </w:pPr>
      <w:r w:rsidRPr="00431AFD">
        <w:rPr>
          <w:sz w:val="28"/>
          <w:szCs w:val="28"/>
        </w:rPr>
        <w:t>Также</w:t>
      </w:r>
      <w:r w:rsidR="000614CF" w:rsidRPr="00431AFD">
        <w:rPr>
          <w:sz w:val="28"/>
          <w:szCs w:val="28"/>
        </w:rPr>
        <w:t xml:space="preserve"> сотрудники Комиссии и </w:t>
      </w:r>
      <w:r w:rsidR="00AB6ACB" w:rsidRPr="00431AFD">
        <w:rPr>
          <w:sz w:val="28"/>
          <w:szCs w:val="28"/>
        </w:rPr>
        <w:t>С</w:t>
      </w:r>
      <w:r w:rsidR="000614CF" w:rsidRPr="00431AFD">
        <w:rPr>
          <w:sz w:val="28"/>
          <w:szCs w:val="28"/>
        </w:rPr>
        <w:t>лужбы древлехранителя вели консультирование настоятелей храмов и монастырей г. Москвы по телефону и отвечали на вопросы по электронной почте. Наиболее часто поступали вопросы по правилам согласования проектной и разрешительной документации в Госструктурах и Синодальных учреждениях, порядку и регламенту проведения строительных и реставрационных работ, выбору подрядной или проектной организации, технологов, иконописцев и других специалистов для проведения работ по художественному убранству или реставрации храмов.</w:t>
      </w:r>
    </w:p>
    <w:p w14:paraId="3B5DA6E5" w14:textId="12D88373" w:rsidR="003B7467" w:rsidRDefault="003B7467" w:rsidP="000614CF">
      <w:pPr>
        <w:rPr>
          <w:sz w:val="28"/>
          <w:szCs w:val="28"/>
        </w:rPr>
      </w:pPr>
    </w:p>
    <w:p w14:paraId="2387B713" w14:textId="77777777" w:rsidR="003B7467" w:rsidRPr="003B7467" w:rsidRDefault="003B7467" w:rsidP="003B7467">
      <w:pPr>
        <w:pStyle w:val="20"/>
        <w:rPr>
          <w:i/>
          <w:iCs/>
          <w:sz w:val="28"/>
          <w:szCs w:val="28"/>
        </w:rPr>
      </w:pPr>
      <w:bookmarkStart w:id="21" w:name="_Toc87629310"/>
      <w:r w:rsidRPr="003B7467">
        <w:rPr>
          <w:i/>
          <w:iCs/>
          <w:sz w:val="28"/>
          <w:szCs w:val="28"/>
        </w:rPr>
        <w:t>Деятельность Попечительской комиссии</w:t>
      </w:r>
      <w:bookmarkEnd w:id="21"/>
    </w:p>
    <w:p w14:paraId="28870FD9" w14:textId="26A8EB6B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С января 2022 года по линии Попечительской комиссии получают материальную помощь </w:t>
      </w:r>
      <w:r w:rsidRPr="00431AFD">
        <w:rPr>
          <w:b/>
          <w:sz w:val="28"/>
          <w:szCs w:val="28"/>
        </w:rPr>
        <w:t>26</w:t>
      </w:r>
      <w:r w:rsidRPr="00431AFD">
        <w:rPr>
          <w:sz w:val="28"/>
          <w:szCs w:val="28"/>
        </w:rPr>
        <w:t xml:space="preserve"> нуждающихся, из них: </w:t>
      </w:r>
      <w:r w:rsidRPr="00431AFD">
        <w:rPr>
          <w:b/>
          <w:sz w:val="28"/>
          <w:szCs w:val="28"/>
        </w:rPr>
        <w:t>12</w:t>
      </w:r>
      <w:r w:rsidRPr="00431AFD">
        <w:rPr>
          <w:sz w:val="28"/>
          <w:szCs w:val="28"/>
        </w:rPr>
        <w:t xml:space="preserve"> – клирики и работники приходов Московской епархии и </w:t>
      </w:r>
      <w:r w:rsidRPr="00431AFD">
        <w:rPr>
          <w:b/>
          <w:sz w:val="28"/>
          <w:szCs w:val="28"/>
        </w:rPr>
        <w:t>2</w:t>
      </w:r>
      <w:r w:rsidRPr="00431AFD">
        <w:rPr>
          <w:sz w:val="28"/>
          <w:szCs w:val="28"/>
        </w:rPr>
        <w:t xml:space="preserve"> сирот (ежемесячные выплаты на общую сумму </w:t>
      </w:r>
      <w:r w:rsidRPr="00431AFD">
        <w:rPr>
          <w:b/>
          <w:sz w:val="28"/>
          <w:szCs w:val="28"/>
        </w:rPr>
        <w:t>284 600</w:t>
      </w:r>
      <w:r w:rsidRPr="00431AFD">
        <w:rPr>
          <w:sz w:val="28"/>
          <w:szCs w:val="28"/>
        </w:rPr>
        <w:t xml:space="preserve"> руб.), </w:t>
      </w:r>
      <w:r w:rsidRPr="00431AFD">
        <w:rPr>
          <w:b/>
          <w:sz w:val="28"/>
          <w:szCs w:val="28"/>
        </w:rPr>
        <w:t>9</w:t>
      </w:r>
      <w:r w:rsidRPr="00431AFD">
        <w:rPr>
          <w:sz w:val="28"/>
          <w:szCs w:val="28"/>
        </w:rPr>
        <w:t xml:space="preserve"> – немонашествующее духовенство и работники ставропигиальных монастырей и их подворий (ежемесячные выплаты на </w:t>
      </w:r>
      <w:r w:rsidRPr="00431AFD">
        <w:rPr>
          <w:sz w:val="28"/>
          <w:szCs w:val="28"/>
        </w:rPr>
        <w:lastRenderedPageBreak/>
        <w:t xml:space="preserve">общую сумму </w:t>
      </w:r>
      <w:r w:rsidRPr="00431AFD">
        <w:rPr>
          <w:b/>
          <w:sz w:val="28"/>
          <w:szCs w:val="28"/>
        </w:rPr>
        <w:t>167 000</w:t>
      </w:r>
      <w:r w:rsidRPr="00431AFD">
        <w:rPr>
          <w:sz w:val="28"/>
          <w:szCs w:val="28"/>
        </w:rPr>
        <w:t xml:space="preserve"> руб.). Кроме того, из целевых денежных средств Московской Патриархии материальную помощь по особому распоряжению Святейшего Патриарха получают </w:t>
      </w:r>
      <w:r w:rsidRPr="00431AFD">
        <w:rPr>
          <w:b/>
          <w:sz w:val="28"/>
          <w:szCs w:val="28"/>
        </w:rPr>
        <w:t>1</w:t>
      </w:r>
      <w:r w:rsidRPr="00431AFD">
        <w:rPr>
          <w:sz w:val="28"/>
          <w:szCs w:val="28"/>
        </w:rPr>
        <w:t xml:space="preserve"> вдова и</w:t>
      </w:r>
      <w:r w:rsidRPr="00431AFD">
        <w:rPr>
          <w:b/>
          <w:sz w:val="28"/>
          <w:szCs w:val="28"/>
        </w:rPr>
        <w:t xml:space="preserve"> 2</w:t>
      </w:r>
      <w:r w:rsidRPr="00431AFD">
        <w:rPr>
          <w:sz w:val="28"/>
          <w:szCs w:val="28"/>
        </w:rPr>
        <w:t xml:space="preserve"> клирика московских приходов</w:t>
      </w:r>
      <w:r w:rsidR="00356B7F">
        <w:rPr>
          <w:sz w:val="28"/>
          <w:szCs w:val="28"/>
        </w:rPr>
        <w:t>,</w:t>
      </w:r>
      <w:r w:rsidRPr="00431AFD">
        <w:rPr>
          <w:sz w:val="28"/>
          <w:szCs w:val="28"/>
        </w:rPr>
        <w:t xml:space="preserve"> попавших в тяжелую жизненную ситуацию (</w:t>
      </w:r>
      <w:r w:rsidRPr="00431AFD">
        <w:rPr>
          <w:b/>
          <w:sz w:val="28"/>
          <w:szCs w:val="28"/>
        </w:rPr>
        <w:t>100 000</w:t>
      </w:r>
      <w:r w:rsidRPr="00431AFD">
        <w:rPr>
          <w:sz w:val="28"/>
          <w:szCs w:val="28"/>
        </w:rPr>
        <w:t xml:space="preserve"> руб. ежемесячно). Общая сумма выплат за год составляет </w:t>
      </w:r>
      <w:r w:rsidRPr="00431AFD">
        <w:rPr>
          <w:b/>
          <w:sz w:val="28"/>
          <w:szCs w:val="28"/>
        </w:rPr>
        <w:t>6 619 200</w:t>
      </w:r>
      <w:r w:rsidRPr="00431AFD">
        <w:rPr>
          <w:sz w:val="28"/>
          <w:szCs w:val="28"/>
        </w:rPr>
        <w:t xml:space="preserve"> рублей.</w:t>
      </w:r>
    </w:p>
    <w:p w14:paraId="6077B74B" w14:textId="395C223E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>В 2022 году Комиссия обобщила сведения о размерах материальной помощи</w:t>
      </w:r>
      <w:r w:rsidR="00356B7F">
        <w:rPr>
          <w:sz w:val="28"/>
          <w:szCs w:val="28"/>
        </w:rPr>
        <w:t>,</w:t>
      </w:r>
      <w:r w:rsidRPr="00431AFD">
        <w:rPr>
          <w:sz w:val="28"/>
          <w:szCs w:val="28"/>
        </w:rPr>
        <w:t xml:space="preserve"> оказываемой вдовам московских священнослужителей приходами столицы. Всего материальную помощь получили </w:t>
      </w:r>
      <w:r w:rsidRPr="00431AFD">
        <w:rPr>
          <w:b/>
          <w:sz w:val="28"/>
          <w:szCs w:val="28"/>
        </w:rPr>
        <w:t>106</w:t>
      </w:r>
      <w:r w:rsidRPr="00431AFD">
        <w:rPr>
          <w:sz w:val="28"/>
          <w:szCs w:val="28"/>
        </w:rPr>
        <w:t xml:space="preserve"> вдов (2 вдовы почили в течение года) на общую сумму – </w:t>
      </w:r>
      <w:r w:rsidRPr="00431AFD">
        <w:rPr>
          <w:b/>
          <w:sz w:val="28"/>
          <w:szCs w:val="28"/>
        </w:rPr>
        <w:t>25 909 405</w:t>
      </w:r>
      <w:r w:rsidRPr="00431AFD">
        <w:rPr>
          <w:sz w:val="28"/>
          <w:szCs w:val="28"/>
        </w:rPr>
        <w:t xml:space="preserve"> рублей.</w:t>
      </w:r>
    </w:p>
    <w:p w14:paraId="6BBFB2AD" w14:textId="77777777" w:rsidR="003B7467" w:rsidRPr="00431AFD" w:rsidRDefault="003B7467" w:rsidP="003B7467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Другие категории нуждающихся (священнослужители, церковнослужители и работники религиозных организаций), всего на </w:t>
      </w:r>
      <w:r w:rsidRPr="00431AFD">
        <w:rPr>
          <w:b/>
          <w:sz w:val="28"/>
          <w:szCs w:val="28"/>
        </w:rPr>
        <w:t>120</w:t>
      </w:r>
      <w:r w:rsidRPr="00431AFD">
        <w:rPr>
          <w:sz w:val="28"/>
          <w:szCs w:val="28"/>
        </w:rPr>
        <w:t xml:space="preserve"> человек, получили в отчетном году от приходов и ставропигиальных монастырей, в которых они несут послушание, – </w:t>
      </w:r>
      <w:r w:rsidRPr="00431AFD">
        <w:rPr>
          <w:b/>
          <w:sz w:val="28"/>
          <w:szCs w:val="28"/>
        </w:rPr>
        <w:t>12 208 150 руб</w:t>
      </w:r>
      <w:r w:rsidRPr="00431AFD">
        <w:rPr>
          <w:sz w:val="28"/>
          <w:szCs w:val="28"/>
        </w:rPr>
        <w:t xml:space="preserve">., из них: </w:t>
      </w:r>
      <w:r w:rsidRPr="00431AFD">
        <w:rPr>
          <w:b/>
          <w:sz w:val="28"/>
          <w:szCs w:val="28"/>
        </w:rPr>
        <w:t>794 500 руб</w:t>
      </w:r>
      <w:r w:rsidRPr="00431AFD">
        <w:rPr>
          <w:sz w:val="28"/>
          <w:szCs w:val="28"/>
        </w:rPr>
        <w:t xml:space="preserve">. ежемесячно (всего: </w:t>
      </w:r>
      <w:r w:rsidRPr="00431AFD">
        <w:rPr>
          <w:b/>
          <w:sz w:val="28"/>
          <w:szCs w:val="28"/>
        </w:rPr>
        <w:t xml:space="preserve">9 534 000 руб.) </w:t>
      </w:r>
      <w:r w:rsidRPr="00431AFD">
        <w:rPr>
          <w:sz w:val="28"/>
          <w:szCs w:val="28"/>
        </w:rPr>
        <w:t xml:space="preserve">и </w:t>
      </w:r>
      <w:r w:rsidRPr="00431AFD">
        <w:rPr>
          <w:b/>
          <w:sz w:val="28"/>
          <w:szCs w:val="28"/>
        </w:rPr>
        <w:t>2 674 150 руб</w:t>
      </w:r>
      <w:r w:rsidRPr="00431AFD">
        <w:rPr>
          <w:sz w:val="28"/>
          <w:szCs w:val="28"/>
        </w:rPr>
        <w:t xml:space="preserve">. единовременно (в том числе выплаты на рождение ребенка – </w:t>
      </w:r>
      <w:r w:rsidRPr="00431AFD">
        <w:rPr>
          <w:b/>
          <w:sz w:val="28"/>
          <w:szCs w:val="28"/>
        </w:rPr>
        <w:t xml:space="preserve">375 150 руб. </w:t>
      </w:r>
      <w:r w:rsidRPr="00431AFD">
        <w:rPr>
          <w:sz w:val="28"/>
          <w:szCs w:val="28"/>
        </w:rPr>
        <w:t>на 22 новорожденных).</w:t>
      </w:r>
    </w:p>
    <w:p w14:paraId="2C286CAA" w14:textId="77777777" w:rsidR="003B7467" w:rsidRDefault="003B7467" w:rsidP="003B7467">
      <w:pPr>
        <w:pStyle w:val="3"/>
        <w:rPr>
          <w:sz w:val="28"/>
          <w:szCs w:val="28"/>
        </w:rPr>
      </w:pPr>
    </w:p>
    <w:p w14:paraId="3CB71FFD" w14:textId="34368F69" w:rsidR="003B7467" w:rsidRPr="00431AFD" w:rsidRDefault="003B7467" w:rsidP="003B7467">
      <w:pPr>
        <w:pStyle w:val="3"/>
        <w:rPr>
          <w:sz w:val="28"/>
          <w:szCs w:val="28"/>
        </w:rPr>
      </w:pPr>
      <w:r w:rsidRPr="003B7467">
        <w:rPr>
          <w:sz w:val="28"/>
          <w:szCs w:val="28"/>
        </w:rPr>
        <w:t>Правовое управление Московской Патриархии (деятельность по линии Московской епархии)</w:t>
      </w:r>
    </w:p>
    <w:p w14:paraId="0E9A74C6" w14:textId="1F8973CC" w:rsidR="003B7467" w:rsidRPr="00BC77D1" w:rsidRDefault="003B7467" w:rsidP="003B7467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D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отчетном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 году в собственность (пользование) религиозных организаций в рамках Федерального закона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C77D1">
        <w:rPr>
          <w:rFonts w:ascii="Times New Roman" w:hAnsi="Times New Roman" w:cs="Times New Roman"/>
          <w:bCs/>
          <w:sz w:val="28"/>
          <w:szCs w:val="28"/>
        </w:rPr>
        <w:t>327-ФЗ и на основании соответствующих распорядительных актов Департамента городско</w:t>
      </w:r>
      <w:r>
        <w:rPr>
          <w:rFonts w:ascii="Times New Roman" w:hAnsi="Times New Roman" w:cs="Times New Roman"/>
          <w:bCs/>
          <w:sz w:val="28"/>
          <w:szCs w:val="28"/>
        </w:rPr>
        <w:t>го имущества г. 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Москвы и Росимущества передано 15 объектов недвижимости религиозного назначения общей площадью 7724,3 кв.м. на территории Московского региона, включая 14 зданий и 1 помещение. </w:t>
      </w:r>
      <w:r>
        <w:rPr>
          <w:rFonts w:ascii="Times New Roman" w:hAnsi="Times New Roman" w:cs="Times New Roman"/>
          <w:bCs/>
          <w:sz w:val="28"/>
          <w:szCs w:val="28"/>
        </w:rPr>
        <w:t>Работа по передаче данных объектов ведется Финансово-хозяйственным управлением Московской Патриархии и Правовым управлением Московской Патриархии.</w:t>
      </w:r>
    </w:p>
    <w:p w14:paraId="567E7BC3" w14:textId="77777777" w:rsidR="003B7467" w:rsidRPr="00BC77D1" w:rsidRDefault="003B7467" w:rsidP="003B7467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работы Правового управления по </w:t>
      </w:r>
      <w:r w:rsidRPr="00BC77D1">
        <w:rPr>
          <w:rFonts w:ascii="Times New Roman" w:hAnsi="Times New Roman" w:cs="Times New Roman"/>
          <w:bCs/>
          <w:sz w:val="28"/>
          <w:szCs w:val="28"/>
        </w:rPr>
        <w:t>легализаци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 самовольных построек на </w:t>
      </w:r>
      <w:r>
        <w:rPr>
          <w:rFonts w:ascii="Times New Roman" w:hAnsi="Times New Roman" w:cs="Times New Roman"/>
          <w:bCs/>
          <w:sz w:val="28"/>
          <w:szCs w:val="28"/>
        </w:rPr>
        <w:t>территории г. </w:t>
      </w:r>
      <w:r w:rsidRPr="00BC77D1">
        <w:rPr>
          <w:rFonts w:ascii="Times New Roman" w:hAnsi="Times New Roman" w:cs="Times New Roman"/>
          <w:bCs/>
          <w:sz w:val="28"/>
          <w:szCs w:val="28"/>
        </w:rPr>
        <w:t>Москвы всего в собственность религиозных организаций за 2022 год оформлено 37 объектов самовольного строительства, поданы судебные иски по 57 объектам.</w:t>
      </w:r>
    </w:p>
    <w:p w14:paraId="4D5ECBA5" w14:textId="77777777" w:rsidR="003B7467" w:rsidRPr="00BC77D1" w:rsidRDefault="003B7467" w:rsidP="003B7467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минувшем году продолжена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 работа по приведению в соответствие с законодательством площадных характеристик объектов культурного наследия, находящихся в пользовании религиозных организаций и по которым в процессе пользования проведены работы по реконструкции. На сегодняшний день по 5 объектам приняты положительные судебные решения, еще 4 объекта находятся в работе.</w:t>
      </w:r>
    </w:p>
    <w:p w14:paraId="48B750AF" w14:textId="604B7693" w:rsidR="003B7467" w:rsidRPr="00BC77D1" w:rsidRDefault="003B7467" w:rsidP="003B7467">
      <w:pPr>
        <w:pStyle w:val="ConsPlusNormal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7D1">
        <w:rPr>
          <w:rFonts w:ascii="Times New Roman" w:hAnsi="Times New Roman" w:cs="Times New Roman"/>
          <w:bCs/>
          <w:sz w:val="28"/>
          <w:szCs w:val="28"/>
        </w:rPr>
        <w:t xml:space="preserve">Порядка 600 письменных консультаций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получили </w:t>
      </w:r>
      <w:r w:rsidRPr="00BC77D1">
        <w:rPr>
          <w:rFonts w:ascii="Times New Roman" w:hAnsi="Times New Roman" w:cs="Times New Roman"/>
          <w:bCs/>
          <w:sz w:val="28"/>
          <w:szCs w:val="28"/>
        </w:rPr>
        <w:t>канонически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 подразделения </w:t>
      </w:r>
      <w:r>
        <w:rPr>
          <w:rFonts w:ascii="Times New Roman" w:hAnsi="Times New Roman" w:cs="Times New Roman"/>
          <w:bCs/>
          <w:sz w:val="28"/>
          <w:szCs w:val="28"/>
        </w:rPr>
        <w:t>Московской епархии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сотрудников Правового управления </w:t>
      </w:r>
      <w:r w:rsidRPr="00BC77D1">
        <w:rPr>
          <w:rFonts w:ascii="Times New Roman" w:hAnsi="Times New Roman" w:cs="Times New Roman"/>
          <w:bCs/>
          <w:sz w:val="28"/>
          <w:szCs w:val="28"/>
        </w:rPr>
        <w:t xml:space="preserve">по различным вопросам применения законодательства, включая новые законодательные акты, в том числе в сфере земельно-имущественных отношений, передачи недвижимости, государственной регистрации религиозных и иных организаций, оформления домовых храмов медицинских и образовательных организаций, а также применения правил пожарной </w:t>
      </w:r>
      <w:r w:rsidRPr="00BC77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безопасности и требований по антитеррористической защищенности объектов (территорий) религиозных организаций. </w:t>
      </w:r>
    </w:p>
    <w:p w14:paraId="17379E9C" w14:textId="77777777" w:rsidR="003B7467" w:rsidRPr="00431AFD" w:rsidRDefault="003B7467" w:rsidP="000614CF">
      <w:pPr>
        <w:rPr>
          <w:sz w:val="28"/>
          <w:szCs w:val="28"/>
        </w:rPr>
      </w:pPr>
    </w:p>
    <w:p w14:paraId="164519F5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2" w:name="_Toc87629316"/>
      <w:r w:rsidRPr="00431AFD">
        <w:rPr>
          <w:sz w:val="28"/>
          <w:szCs w:val="28"/>
        </w:rPr>
        <w:t>Комиссия по церковному имуществу и землевладениям</w:t>
      </w:r>
      <w:bookmarkEnd w:id="22"/>
    </w:p>
    <w:p w14:paraId="74019249" w14:textId="77777777" w:rsidR="005A4290" w:rsidRPr="00431AFD" w:rsidRDefault="005A4290" w:rsidP="005A4290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За отчетный период Комиссия по церковному имуществу и землевладениям при Епархиальном совете города Москвы провела в судах положительные решения по признанию права собственности приходов и Патриарших подворий на </w:t>
      </w:r>
      <w:r w:rsidRPr="00431AFD">
        <w:rPr>
          <w:b/>
          <w:sz w:val="28"/>
          <w:szCs w:val="28"/>
        </w:rPr>
        <w:t>72</w:t>
      </w:r>
      <w:r w:rsidRPr="00431AFD">
        <w:rPr>
          <w:sz w:val="28"/>
          <w:szCs w:val="28"/>
        </w:rPr>
        <w:t xml:space="preserve"> капитальных строения. В стадии судебного рассмотрения находится еще </w:t>
      </w:r>
      <w:r w:rsidRPr="00431AFD">
        <w:rPr>
          <w:b/>
          <w:sz w:val="28"/>
          <w:szCs w:val="28"/>
        </w:rPr>
        <w:t>42</w:t>
      </w:r>
      <w:r w:rsidRPr="00431AFD">
        <w:rPr>
          <w:sz w:val="28"/>
          <w:szCs w:val="28"/>
        </w:rPr>
        <w:t xml:space="preserve"> здания, иски по </w:t>
      </w:r>
      <w:r w:rsidRPr="00431AFD">
        <w:rPr>
          <w:b/>
          <w:sz w:val="28"/>
          <w:szCs w:val="28"/>
        </w:rPr>
        <w:t>46</w:t>
      </w:r>
      <w:r w:rsidRPr="00431AFD">
        <w:rPr>
          <w:sz w:val="28"/>
          <w:szCs w:val="28"/>
        </w:rPr>
        <w:t xml:space="preserve"> домам подготовлены к подаче в суд. Проведено </w:t>
      </w:r>
      <w:r w:rsidRPr="00431AFD">
        <w:rPr>
          <w:b/>
          <w:sz w:val="28"/>
          <w:szCs w:val="28"/>
        </w:rPr>
        <w:t>138</w:t>
      </w:r>
      <w:r w:rsidRPr="00431AFD">
        <w:rPr>
          <w:sz w:val="28"/>
          <w:szCs w:val="28"/>
        </w:rPr>
        <w:t xml:space="preserve"> судебных заседаний, подано </w:t>
      </w:r>
      <w:r w:rsidRPr="00431AFD">
        <w:rPr>
          <w:b/>
          <w:sz w:val="28"/>
          <w:szCs w:val="28"/>
        </w:rPr>
        <w:t>81</w:t>
      </w:r>
      <w:r w:rsidRPr="00431AFD">
        <w:rPr>
          <w:sz w:val="28"/>
          <w:szCs w:val="28"/>
        </w:rPr>
        <w:t xml:space="preserve"> ходатайство, осуществлено около </w:t>
      </w:r>
      <w:r w:rsidRPr="00431AFD">
        <w:rPr>
          <w:b/>
          <w:sz w:val="28"/>
          <w:szCs w:val="28"/>
        </w:rPr>
        <w:t>54</w:t>
      </w:r>
      <w:r w:rsidRPr="00431AFD">
        <w:rPr>
          <w:sz w:val="28"/>
          <w:szCs w:val="28"/>
        </w:rPr>
        <w:t xml:space="preserve"> совещаний с экспертами. </w:t>
      </w:r>
    </w:p>
    <w:p w14:paraId="7B55E2E4" w14:textId="77777777" w:rsidR="005A4290" w:rsidRPr="00431AFD" w:rsidRDefault="005A4290" w:rsidP="005A4290">
      <w:pPr>
        <w:rPr>
          <w:sz w:val="28"/>
          <w:szCs w:val="28"/>
        </w:rPr>
      </w:pPr>
      <w:r w:rsidRPr="00431AFD">
        <w:rPr>
          <w:sz w:val="28"/>
          <w:szCs w:val="28"/>
        </w:rPr>
        <w:t>В дополнение к оформлению через суд объе</w:t>
      </w:r>
      <w:r w:rsidR="00113711" w:rsidRPr="00431AFD">
        <w:rPr>
          <w:sz w:val="28"/>
          <w:szCs w:val="28"/>
        </w:rPr>
        <w:t>ктов самовольного строительства</w:t>
      </w:r>
      <w:r w:rsidRPr="00431AFD">
        <w:rPr>
          <w:sz w:val="28"/>
          <w:szCs w:val="28"/>
        </w:rPr>
        <w:t xml:space="preserve"> к работе Имущественной комиссии добавилось ведение судов, которые инициирует Департамент имущества по признанию церковных построек и зданий бесхозными с последующим их оформлением в собственность города как объектов нерелигиозного назначения. </w:t>
      </w:r>
    </w:p>
    <w:p w14:paraId="580353D7" w14:textId="77777777" w:rsidR="005A4290" w:rsidRPr="00431AFD" w:rsidRDefault="005A4290" w:rsidP="005A4290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Также Комиссией было проведено около </w:t>
      </w:r>
      <w:r w:rsidRPr="00431AFD">
        <w:rPr>
          <w:b/>
          <w:sz w:val="28"/>
          <w:szCs w:val="28"/>
        </w:rPr>
        <w:t>20</w:t>
      </w:r>
      <w:r w:rsidRPr="00431AFD">
        <w:rPr>
          <w:sz w:val="28"/>
          <w:szCs w:val="28"/>
        </w:rPr>
        <w:t xml:space="preserve"> совещаний с Департаментом имущества, </w:t>
      </w:r>
      <w:r w:rsidRPr="00431AFD">
        <w:rPr>
          <w:b/>
          <w:sz w:val="28"/>
          <w:szCs w:val="28"/>
        </w:rPr>
        <w:t>36</w:t>
      </w:r>
      <w:r w:rsidRPr="00431AFD">
        <w:rPr>
          <w:sz w:val="28"/>
          <w:szCs w:val="28"/>
        </w:rPr>
        <w:t xml:space="preserve"> – с Госинспекцией по недвижимости, а также множество других встреч и мероприятий с органами государственной власти. Проводится работа по внесению изменений в Правила землепользования и застройки для </w:t>
      </w:r>
      <w:r w:rsidRPr="00431AFD">
        <w:rPr>
          <w:b/>
          <w:sz w:val="28"/>
          <w:szCs w:val="28"/>
        </w:rPr>
        <w:t>13</w:t>
      </w:r>
      <w:r w:rsidRPr="00431AFD">
        <w:rPr>
          <w:sz w:val="28"/>
          <w:szCs w:val="28"/>
        </w:rPr>
        <w:t xml:space="preserve"> приходов, с последующим получением для них земельных участков в пользование и собственность. </w:t>
      </w:r>
    </w:p>
    <w:p w14:paraId="2ACDA17D" w14:textId="77777777" w:rsidR="00DE60BA" w:rsidRPr="00431AFD" w:rsidRDefault="005A4290" w:rsidP="005A4290">
      <w:pPr>
        <w:rPr>
          <w:sz w:val="28"/>
          <w:szCs w:val="28"/>
        </w:rPr>
      </w:pPr>
      <w:r w:rsidRPr="00431AFD">
        <w:rPr>
          <w:sz w:val="28"/>
          <w:szCs w:val="28"/>
        </w:rPr>
        <w:t>Осуществляется работа и изучение предложений по подготовке фактических данных для Реестра объектов недвижимости Церкви в Москве.</w:t>
      </w:r>
    </w:p>
    <w:p w14:paraId="2DB8F999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3" w:name="_Toc87629317"/>
      <w:r w:rsidRPr="00431AFD">
        <w:rPr>
          <w:sz w:val="28"/>
          <w:szCs w:val="28"/>
        </w:rPr>
        <w:t>Ревизионная комиссия</w:t>
      </w:r>
      <w:bookmarkEnd w:id="23"/>
    </w:p>
    <w:p w14:paraId="2C4C3D79" w14:textId="77777777" w:rsidR="00DB3698" w:rsidRPr="00431AFD" w:rsidRDefault="004C3817" w:rsidP="00EE7B2C">
      <w:pPr>
        <w:rPr>
          <w:rFonts w:cs="Calibri"/>
          <w:bCs/>
          <w:spacing w:val="-2"/>
          <w:sz w:val="28"/>
          <w:szCs w:val="28"/>
        </w:rPr>
      </w:pPr>
      <w:r w:rsidRPr="00431AFD">
        <w:rPr>
          <w:rFonts w:cs="Calibri"/>
          <w:bCs/>
          <w:spacing w:val="-2"/>
          <w:sz w:val="28"/>
          <w:szCs w:val="28"/>
        </w:rPr>
        <w:t>Ч</w:t>
      </w:r>
      <w:r w:rsidR="00464C53" w:rsidRPr="00431AFD">
        <w:rPr>
          <w:rFonts w:cs="Calibri"/>
          <w:bCs/>
          <w:spacing w:val="-2"/>
          <w:sz w:val="28"/>
          <w:szCs w:val="28"/>
        </w:rPr>
        <w:t>лены К</w:t>
      </w:r>
      <w:r w:rsidR="00DB3698" w:rsidRPr="00431AFD">
        <w:rPr>
          <w:rFonts w:cs="Calibri"/>
          <w:bCs/>
          <w:spacing w:val="-2"/>
          <w:sz w:val="28"/>
          <w:szCs w:val="28"/>
        </w:rPr>
        <w:t>омиссии осуществля</w:t>
      </w:r>
      <w:r w:rsidR="00583CDA" w:rsidRPr="00431AFD">
        <w:rPr>
          <w:rFonts w:cs="Calibri"/>
          <w:bCs/>
          <w:spacing w:val="-2"/>
          <w:sz w:val="28"/>
          <w:szCs w:val="28"/>
        </w:rPr>
        <w:t>ли прием годовых отчетов за 2021</w:t>
      </w:r>
      <w:r w:rsidR="00DB3698" w:rsidRPr="00431AFD">
        <w:rPr>
          <w:rFonts w:cs="Calibri"/>
          <w:bCs/>
          <w:spacing w:val="-2"/>
          <w:sz w:val="28"/>
          <w:szCs w:val="28"/>
        </w:rPr>
        <w:t xml:space="preserve"> год, а также контроль за правильной и своевременной передачей дел приходов при смене настоятеля. В отчетном году </w:t>
      </w:r>
      <w:r w:rsidR="00464C53" w:rsidRPr="00431AFD">
        <w:rPr>
          <w:rFonts w:cs="Calibri"/>
          <w:bCs/>
          <w:spacing w:val="-2"/>
          <w:sz w:val="28"/>
          <w:szCs w:val="28"/>
        </w:rPr>
        <w:t>К</w:t>
      </w:r>
      <w:r w:rsidR="00DB3698" w:rsidRPr="00431AFD">
        <w:rPr>
          <w:rFonts w:cs="Calibri"/>
          <w:bCs/>
          <w:spacing w:val="-2"/>
          <w:sz w:val="28"/>
          <w:szCs w:val="28"/>
        </w:rPr>
        <w:t>омиссия осуществила передачу дел в 2</w:t>
      </w:r>
      <w:r w:rsidR="00CB1CDC" w:rsidRPr="00431AFD">
        <w:rPr>
          <w:rFonts w:cs="Calibri"/>
          <w:bCs/>
          <w:spacing w:val="-2"/>
          <w:sz w:val="28"/>
          <w:szCs w:val="28"/>
        </w:rPr>
        <w:t>1</w:t>
      </w:r>
      <w:r w:rsidR="00DB3698" w:rsidRPr="00431AFD">
        <w:rPr>
          <w:rFonts w:cs="Calibri"/>
          <w:bCs/>
          <w:spacing w:val="-2"/>
          <w:sz w:val="28"/>
          <w:szCs w:val="28"/>
        </w:rPr>
        <w:t xml:space="preserve"> </w:t>
      </w:r>
      <w:r w:rsidR="00CB1CDC" w:rsidRPr="00431AFD">
        <w:rPr>
          <w:rFonts w:cs="Calibri"/>
          <w:bCs/>
          <w:spacing w:val="-2"/>
          <w:sz w:val="28"/>
          <w:szCs w:val="28"/>
        </w:rPr>
        <w:t>московском</w:t>
      </w:r>
      <w:r w:rsidR="00DB3698" w:rsidRPr="00431AFD">
        <w:rPr>
          <w:rFonts w:cs="Calibri"/>
          <w:bCs/>
          <w:spacing w:val="-2"/>
          <w:sz w:val="28"/>
          <w:szCs w:val="28"/>
        </w:rPr>
        <w:t xml:space="preserve"> храм</w:t>
      </w:r>
      <w:r w:rsidR="00CB1CDC" w:rsidRPr="00431AFD">
        <w:rPr>
          <w:rFonts w:cs="Calibri"/>
          <w:bCs/>
          <w:spacing w:val="-2"/>
          <w:sz w:val="28"/>
          <w:szCs w:val="28"/>
        </w:rPr>
        <w:t>е</w:t>
      </w:r>
      <w:r w:rsidR="00776859" w:rsidRPr="00431AFD">
        <w:rPr>
          <w:rFonts w:cs="Calibri"/>
          <w:bCs/>
          <w:spacing w:val="-2"/>
          <w:sz w:val="28"/>
          <w:szCs w:val="28"/>
        </w:rPr>
        <w:t xml:space="preserve"> и Патриаршем подворье</w:t>
      </w:r>
      <w:r w:rsidR="00DB3698" w:rsidRPr="00431AFD">
        <w:rPr>
          <w:rFonts w:cs="Calibri"/>
          <w:bCs/>
          <w:spacing w:val="-2"/>
          <w:sz w:val="28"/>
          <w:szCs w:val="28"/>
        </w:rPr>
        <w:t>.</w:t>
      </w:r>
      <w:r w:rsidR="00EE7B2C" w:rsidRPr="00431AFD">
        <w:rPr>
          <w:rFonts w:cs="Calibri"/>
          <w:bCs/>
          <w:spacing w:val="-2"/>
          <w:sz w:val="28"/>
          <w:szCs w:val="28"/>
        </w:rPr>
        <w:t xml:space="preserve"> Кроме того, Комиссия проверила финансово-хозяйственную деятельность 2 храмов.</w:t>
      </w:r>
    </w:p>
    <w:p w14:paraId="03DF0B1A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4" w:name="_Toc87629318"/>
      <w:r w:rsidRPr="00431AFD">
        <w:rPr>
          <w:sz w:val="28"/>
          <w:szCs w:val="28"/>
        </w:rPr>
        <w:t>Дисциплинарная комиссия</w:t>
      </w:r>
      <w:bookmarkEnd w:id="24"/>
    </w:p>
    <w:p w14:paraId="1EB98424" w14:textId="6E3508FE" w:rsidR="00ED2C13" w:rsidRPr="00431AFD" w:rsidRDefault="00A85810" w:rsidP="00ED2C13">
      <w:pPr>
        <w:rPr>
          <w:sz w:val="28"/>
          <w:szCs w:val="28"/>
        </w:rPr>
      </w:pPr>
      <w:r w:rsidRPr="00431AFD">
        <w:rPr>
          <w:sz w:val="28"/>
          <w:szCs w:val="28"/>
        </w:rPr>
        <w:t>За десять месяцев 2022 года</w:t>
      </w:r>
      <w:r w:rsidR="00ED2C13" w:rsidRPr="00431AFD">
        <w:rPr>
          <w:sz w:val="28"/>
          <w:szCs w:val="28"/>
        </w:rPr>
        <w:t xml:space="preserve"> Дисциплинарная комиссия провела </w:t>
      </w:r>
      <w:r w:rsidR="00D3226E" w:rsidRPr="00431AFD">
        <w:rPr>
          <w:b/>
          <w:sz w:val="28"/>
          <w:szCs w:val="28"/>
        </w:rPr>
        <w:t>1</w:t>
      </w:r>
      <w:r w:rsidRPr="00431AFD">
        <w:rPr>
          <w:b/>
          <w:sz w:val="28"/>
          <w:szCs w:val="28"/>
        </w:rPr>
        <w:t>5</w:t>
      </w:r>
      <w:r w:rsidR="00ED2C13" w:rsidRPr="00431AFD">
        <w:rPr>
          <w:sz w:val="28"/>
          <w:szCs w:val="28"/>
        </w:rPr>
        <w:t xml:space="preserve"> заседаний (из них</w:t>
      </w:r>
      <w:r w:rsidRPr="00431AFD">
        <w:rPr>
          <w:sz w:val="28"/>
          <w:szCs w:val="28"/>
        </w:rPr>
        <w:t xml:space="preserve"> </w:t>
      </w:r>
      <w:r w:rsidR="004C3817" w:rsidRPr="00431AFD">
        <w:rPr>
          <w:sz w:val="28"/>
          <w:szCs w:val="28"/>
        </w:rPr>
        <w:t>4</w:t>
      </w:r>
      <w:r w:rsidR="00ED2C13" w:rsidRPr="00431AFD">
        <w:rPr>
          <w:sz w:val="28"/>
          <w:szCs w:val="28"/>
        </w:rPr>
        <w:t xml:space="preserve"> выездные), на котор</w:t>
      </w:r>
      <w:r w:rsidR="00D3226E" w:rsidRPr="00431AFD">
        <w:rPr>
          <w:sz w:val="28"/>
          <w:szCs w:val="28"/>
        </w:rPr>
        <w:t xml:space="preserve">ых разбирались личные дела </w:t>
      </w:r>
      <w:r w:rsidRPr="00431AFD">
        <w:rPr>
          <w:sz w:val="28"/>
          <w:szCs w:val="28"/>
        </w:rPr>
        <w:t>7</w:t>
      </w:r>
      <w:r w:rsidR="00ED2C13" w:rsidRPr="00431AFD">
        <w:rPr>
          <w:sz w:val="28"/>
          <w:szCs w:val="28"/>
        </w:rPr>
        <w:t xml:space="preserve"> </w:t>
      </w:r>
      <w:r w:rsidR="007E23F9" w:rsidRPr="00431AFD">
        <w:rPr>
          <w:sz w:val="28"/>
          <w:szCs w:val="28"/>
        </w:rPr>
        <w:t>московских клириков</w:t>
      </w:r>
      <w:r w:rsidR="00ED2C13" w:rsidRPr="00431AFD">
        <w:rPr>
          <w:sz w:val="28"/>
          <w:szCs w:val="28"/>
        </w:rPr>
        <w:t xml:space="preserve"> </w:t>
      </w:r>
      <w:r w:rsidR="00CE350D" w:rsidRPr="00431AFD">
        <w:rPr>
          <w:sz w:val="28"/>
          <w:szCs w:val="28"/>
        </w:rPr>
        <w:t xml:space="preserve">и бывшего насельника </w:t>
      </w:r>
      <w:r w:rsidR="008B4679" w:rsidRPr="00431AFD">
        <w:rPr>
          <w:sz w:val="28"/>
          <w:szCs w:val="28"/>
        </w:rPr>
        <w:t xml:space="preserve">одного из </w:t>
      </w:r>
      <w:r w:rsidR="00CE350D" w:rsidRPr="00431AFD">
        <w:rPr>
          <w:sz w:val="28"/>
          <w:szCs w:val="28"/>
        </w:rPr>
        <w:t>ставропигиальн</w:t>
      </w:r>
      <w:r w:rsidR="008B4679" w:rsidRPr="00431AFD">
        <w:rPr>
          <w:sz w:val="28"/>
          <w:szCs w:val="28"/>
        </w:rPr>
        <w:t>ых</w:t>
      </w:r>
      <w:r w:rsidR="00CE350D" w:rsidRPr="00431AFD">
        <w:rPr>
          <w:sz w:val="28"/>
          <w:szCs w:val="28"/>
        </w:rPr>
        <w:t xml:space="preserve"> монастыр</w:t>
      </w:r>
      <w:r w:rsidR="008B4679" w:rsidRPr="00431AFD">
        <w:rPr>
          <w:sz w:val="28"/>
          <w:szCs w:val="28"/>
        </w:rPr>
        <w:t>ей</w:t>
      </w:r>
      <w:r w:rsidR="00ED2C13" w:rsidRPr="00431AFD">
        <w:rPr>
          <w:sz w:val="28"/>
          <w:szCs w:val="28"/>
        </w:rPr>
        <w:t xml:space="preserve">. </w:t>
      </w:r>
    </w:p>
    <w:p w14:paraId="372CDE09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5" w:name="_Toc87629319"/>
      <w:r w:rsidRPr="00431AFD">
        <w:rPr>
          <w:sz w:val="28"/>
          <w:szCs w:val="28"/>
        </w:rPr>
        <w:t>Церковный суд</w:t>
      </w:r>
      <w:bookmarkEnd w:id="25"/>
    </w:p>
    <w:p w14:paraId="08ED1E97" w14:textId="6EE3F144" w:rsidR="00D84D2F" w:rsidRPr="00431AFD" w:rsidRDefault="00C663A6" w:rsidP="00D84D2F">
      <w:pPr>
        <w:rPr>
          <w:rFonts w:cs="Calibri"/>
          <w:i/>
          <w:sz w:val="28"/>
          <w:szCs w:val="28"/>
        </w:rPr>
      </w:pPr>
      <w:r w:rsidRPr="00431AFD">
        <w:rPr>
          <w:sz w:val="28"/>
          <w:szCs w:val="28"/>
        </w:rPr>
        <w:t>В 2022</w:t>
      </w:r>
      <w:r w:rsidR="00B45000" w:rsidRPr="00431AFD">
        <w:rPr>
          <w:sz w:val="28"/>
          <w:szCs w:val="28"/>
        </w:rPr>
        <w:t xml:space="preserve"> году</w:t>
      </w:r>
      <w:r w:rsidR="00D84D2F">
        <w:rPr>
          <w:sz w:val="28"/>
          <w:szCs w:val="28"/>
        </w:rPr>
        <w:t xml:space="preserve"> Святейший Патриарх утвердил одно решение</w:t>
      </w:r>
      <w:r w:rsidR="00B45000" w:rsidRPr="00431AFD">
        <w:rPr>
          <w:sz w:val="28"/>
          <w:szCs w:val="28"/>
        </w:rPr>
        <w:t xml:space="preserve"> </w:t>
      </w:r>
      <w:r w:rsidR="00D84D2F">
        <w:rPr>
          <w:sz w:val="28"/>
          <w:szCs w:val="28"/>
        </w:rPr>
        <w:t>е</w:t>
      </w:r>
      <w:r w:rsidR="00B45000" w:rsidRPr="00431AFD">
        <w:rPr>
          <w:sz w:val="28"/>
          <w:szCs w:val="28"/>
        </w:rPr>
        <w:t>пархиальн</w:t>
      </w:r>
      <w:r w:rsidR="00D84D2F">
        <w:rPr>
          <w:sz w:val="28"/>
          <w:szCs w:val="28"/>
        </w:rPr>
        <w:t>ого</w:t>
      </w:r>
      <w:r w:rsidR="00B45000" w:rsidRPr="00431AFD">
        <w:rPr>
          <w:sz w:val="28"/>
          <w:szCs w:val="28"/>
        </w:rPr>
        <w:t xml:space="preserve"> церковн</w:t>
      </w:r>
      <w:r w:rsidR="00D84D2F">
        <w:rPr>
          <w:sz w:val="28"/>
          <w:szCs w:val="28"/>
        </w:rPr>
        <w:t>ого</w:t>
      </w:r>
      <w:r w:rsidR="00B45000" w:rsidRPr="00431AFD">
        <w:rPr>
          <w:sz w:val="28"/>
          <w:szCs w:val="28"/>
        </w:rPr>
        <w:t xml:space="preserve"> суд</w:t>
      </w:r>
      <w:r w:rsidR="00D84D2F">
        <w:rPr>
          <w:sz w:val="28"/>
          <w:szCs w:val="28"/>
        </w:rPr>
        <w:t>а Московской епархии</w:t>
      </w:r>
      <w:r w:rsidR="00B45000" w:rsidRPr="00431AFD">
        <w:rPr>
          <w:sz w:val="28"/>
          <w:szCs w:val="28"/>
        </w:rPr>
        <w:t xml:space="preserve"> города Москвы об извержении</w:t>
      </w:r>
      <w:r w:rsidR="00D84D2F">
        <w:rPr>
          <w:sz w:val="28"/>
          <w:szCs w:val="28"/>
        </w:rPr>
        <w:t xml:space="preserve"> клирика</w:t>
      </w:r>
      <w:r w:rsidR="00B45000" w:rsidRPr="00431AFD">
        <w:rPr>
          <w:sz w:val="28"/>
          <w:szCs w:val="28"/>
        </w:rPr>
        <w:t xml:space="preserve"> из священного сана:</w:t>
      </w:r>
      <w:r w:rsidR="00D84D2F">
        <w:rPr>
          <w:sz w:val="28"/>
          <w:szCs w:val="28"/>
        </w:rPr>
        <w:t xml:space="preserve"> </w:t>
      </w:r>
      <w:r w:rsidR="000C6C69" w:rsidRPr="00D84D2F">
        <w:rPr>
          <w:rFonts w:cs="Calibri"/>
          <w:iCs/>
          <w:sz w:val="28"/>
          <w:szCs w:val="28"/>
        </w:rPr>
        <w:t xml:space="preserve">иеромонаха </w:t>
      </w:r>
      <w:r w:rsidR="00282B99" w:rsidRPr="00D84D2F">
        <w:rPr>
          <w:rFonts w:cs="Calibri"/>
          <w:iCs/>
          <w:sz w:val="28"/>
          <w:szCs w:val="28"/>
        </w:rPr>
        <w:t>Аверкия</w:t>
      </w:r>
      <w:r w:rsidR="000C6C69" w:rsidRPr="00D84D2F">
        <w:rPr>
          <w:rFonts w:cs="Calibri"/>
          <w:iCs/>
          <w:sz w:val="28"/>
          <w:szCs w:val="28"/>
        </w:rPr>
        <w:t xml:space="preserve"> (</w:t>
      </w:r>
      <w:r w:rsidR="00282B99" w:rsidRPr="00D84D2F">
        <w:rPr>
          <w:rFonts w:cs="Calibri"/>
          <w:iCs/>
          <w:sz w:val="28"/>
          <w:szCs w:val="28"/>
        </w:rPr>
        <w:t>Мальцева</w:t>
      </w:r>
      <w:r w:rsidR="000C6C69" w:rsidRPr="00D84D2F">
        <w:rPr>
          <w:rFonts w:cs="Calibri"/>
          <w:iCs/>
          <w:sz w:val="28"/>
          <w:szCs w:val="28"/>
        </w:rPr>
        <w:t>)</w:t>
      </w:r>
      <w:r w:rsidR="00D45E54" w:rsidRPr="00D84D2F">
        <w:rPr>
          <w:rFonts w:cs="Calibri"/>
          <w:iCs/>
          <w:sz w:val="28"/>
          <w:szCs w:val="28"/>
        </w:rPr>
        <w:t>, насельник</w:t>
      </w:r>
      <w:r w:rsidR="00BE7ED9" w:rsidRPr="00D84D2F">
        <w:rPr>
          <w:rFonts w:cs="Calibri"/>
          <w:iCs/>
          <w:sz w:val="28"/>
          <w:szCs w:val="28"/>
        </w:rPr>
        <w:t>а</w:t>
      </w:r>
      <w:r w:rsidR="00D45E54" w:rsidRPr="00D84D2F">
        <w:rPr>
          <w:rFonts w:cs="Calibri"/>
          <w:iCs/>
          <w:sz w:val="28"/>
          <w:szCs w:val="28"/>
        </w:rPr>
        <w:t xml:space="preserve"> ставропигиального монастыря</w:t>
      </w:r>
      <w:r w:rsidR="00D84D2F">
        <w:rPr>
          <w:rFonts w:cs="Calibri"/>
          <w:iCs/>
          <w:sz w:val="28"/>
          <w:szCs w:val="28"/>
        </w:rPr>
        <w:t xml:space="preserve">. Кроме того, по итогам рассмотрения дел в </w:t>
      </w:r>
      <w:r w:rsidR="00D84D2F">
        <w:rPr>
          <w:rFonts w:cs="Calibri"/>
          <w:iCs/>
          <w:sz w:val="28"/>
          <w:szCs w:val="28"/>
        </w:rPr>
        <w:lastRenderedPageBreak/>
        <w:t xml:space="preserve">епархиальном церковном суде на двух клириков были наложены </w:t>
      </w:r>
      <w:r w:rsidR="00D84D2F" w:rsidRPr="00431AFD">
        <w:rPr>
          <w:sz w:val="28"/>
          <w:szCs w:val="28"/>
        </w:rPr>
        <w:t>прещени</w:t>
      </w:r>
      <w:r w:rsidR="00D84D2F">
        <w:rPr>
          <w:sz w:val="28"/>
          <w:szCs w:val="28"/>
        </w:rPr>
        <w:t>я</w:t>
      </w:r>
      <w:r w:rsidR="00D84D2F" w:rsidRPr="00431AFD">
        <w:rPr>
          <w:sz w:val="28"/>
          <w:szCs w:val="28"/>
        </w:rPr>
        <w:t xml:space="preserve"> в священнослужении</w:t>
      </w:r>
      <w:r w:rsidR="00D84D2F">
        <w:rPr>
          <w:sz w:val="28"/>
          <w:szCs w:val="28"/>
        </w:rPr>
        <w:t>:</w:t>
      </w:r>
      <w:r w:rsidR="00D84D2F" w:rsidRPr="00431AFD">
        <w:rPr>
          <w:sz w:val="28"/>
          <w:szCs w:val="28"/>
        </w:rPr>
        <w:t xml:space="preserve"> иерея </w:t>
      </w:r>
      <w:r w:rsidR="00D84D2F" w:rsidRPr="00D84D2F">
        <w:rPr>
          <w:sz w:val="28"/>
          <w:szCs w:val="28"/>
        </w:rPr>
        <w:t xml:space="preserve">Георгия Ермолина и </w:t>
      </w:r>
      <w:r w:rsidR="00D84D2F" w:rsidRPr="00D84D2F">
        <w:rPr>
          <w:rFonts w:cs="Calibri"/>
          <w:sz w:val="28"/>
          <w:szCs w:val="28"/>
        </w:rPr>
        <w:t>иерея Димитрия Пасынкова.</w:t>
      </w:r>
    </w:p>
    <w:p w14:paraId="07987585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6" w:name="_Toc87629320"/>
      <w:r w:rsidRPr="00431AFD">
        <w:rPr>
          <w:sz w:val="28"/>
          <w:szCs w:val="28"/>
        </w:rPr>
        <w:t>Каноническая комиссия</w:t>
      </w:r>
      <w:bookmarkEnd w:id="26"/>
    </w:p>
    <w:p w14:paraId="7EE12410" w14:textId="77777777" w:rsidR="00CD3129" w:rsidRPr="00431AFD" w:rsidRDefault="008A6EF4" w:rsidP="00CD3129">
      <w:pPr>
        <w:rPr>
          <w:rFonts w:cs="Calibri"/>
          <w:sz w:val="28"/>
          <w:szCs w:val="28"/>
        </w:rPr>
      </w:pPr>
      <w:r w:rsidRPr="00431AFD">
        <w:rPr>
          <w:sz w:val="28"/>
          <w:szCs w:val="28"/>
        </w:rPr>
        <w:t>В 2022 году, по состоянию на 16 октября,</w:t>
      </w:r>
      <w:r w:rsidR="009A55EA" w:rsidRPr="00431AFD">
        <w:rPr>
          <w:sz w:val="28"/>
          <w:szCs w:val="28"/>
        </w:rPr>
        <w:t xml:space="preserve"> </w:t>
      </w:r>
      <w:r w:rsidR="007C63D5" w:rsidRPr="00431AFD">
        <w:rPr>
          <w:sz w:val="28"/>
          <w:szCs w:val="28"/>
        </w:rPr>
        <w:t>К</w:t>
      </w:r>
      <w:r w:rsidR="009A55EA" w:rsidRPr="00431AFD">
        <w:rPr>
          <w:sz w:val="28"/>
          <w:szCs w:val="28"/>
        </w:rPr>
        <w:t xml:space="preserve">аноническая комиссия рассмотрела </w:t>
      </w:r>
      <w:r w:rsidR="002D6D58" w:rsidRPr="00431AFD">
        <w:rPr>
          <w:b/>
          <w:sz w:val="28"/>
          <w:szCs w:val="28"/>
        </w:rPr>
        <w:t>385</w:t>
      </w:r>
      <w:r w:rsidR="002D6D58" w:rsidRPr="00431AFD">
        <w:rPr>
          <w:sz w:val="28"/>
          <w:szCs w:val="28"/>
        </w:rPr>
        <w:t> </w:t>
      </w:r>
      <w:r w:rsidR="007A69FC" w:rsidRPr="00431AFD">
        <w:rPr>
          <w:b/>
          <w:sz w:val="28"/>
          <w:szCs w:val="28"/>
        </w:rPr>
        <w:t>(</w:t>
      </w:r>
      <w:r w:rsidR="002D6D58" w:rsidRPr="00431AFD">
        <w:rPr>
          <w:b/>
          <w:sz w:val="28"/>
          <w:szCs w:val="28"/>
        </w:rPr>
        <w:t>+43</w:t>
      </w:r>
      <w:r w:rsidR="007A69FC" w:rsidRPr="00431AFD">
        <w:rPr>
          <w:b/>
          <w:sz w:val="28"/>
          <w:szCs w:val="28"/>
        </w:rPr>
        <w:t>)</w:t>
      </w:r>
      <w:r w:rsidR="002D6D58" w:rsidRPr="00431AFD">
        <w:rPr>
          <w:sz w:val="28"/>
          <w:szCs w:val="28"/>
        </w:rPr>
        <w:t xml:space="preserve"> обращений</w:t>
      </w:r>
      <w:r w:rsidR="009A55EA" w:rsidRPr="00431AFD">
        <w:rPr>
          <w:sz w:val="28"/>
          <w:szCs w:val="28"/>
        </w:rPr>
        <w:t xml:space="preserve"> граждан по различным каноническим вопросам</w:t>
      </w:r>
      <w:r w:rsidR="007A69FC" w:rsidRPr="00431AFD">
        <w:rPr>
          <w:sz w:val="28"/>
          <w:szCs w:val="28"/>
        </w:rPr>
        <w:t>.</w:t>
      </w:r>
      <w:r w:rsidR="00E60A61" w:rsidRPr="00431AFD">
        <w:rPr>
          <w:sz w:val="28"/>
          <w:szCs w:val="28"/>
        </w:rPr>
        <w:t xml:space="preserve"> </w:t>
      </w:r>
      <w:r w:rsidR="00C34523" w:rsidRPr="00431AFD">
        <w:rPr>
          <w:sz w:val="28"/>
          <w:szCs w:val="28"/>
        </w:rPr>
        <w:t xml:space="preserve">Количество прошений по разрешению заочного отпевания </w:t>
      </w:r>
      <w:r w:rsidR="00E60A61" w:rsidRPr="00431AFD">
        <w:rPr>
          <w:sz w:val="28"/>
          <w:szCs w:val="28"/>
        </w:rPr>
        <w:t>«</w:t>
      </w:r>
      <w:r w:rsidR="00C34523" w:rsidRPr="00431AFD">
        <w:rPr>
          <w:sz w:val="28"/>
          <w:szCs w:val="28"/>
        </w:rPr>
        <w:t>самовольно живот свой скончавших</w:t>
      </w:r>
      <w:r w:rsidR="00E60A61" w:rsidRPr="00431AFD">
        <w:rPr>
          <w:sz w:val="28"/>
          <w:szCs w:val="28"/>
        </w:rPr>
        <w:t>»</w:t>
      </w:r>
      <w:r w:rsidR="00C34523" w:rsidRPr="00431AFD">
        <w:rPr>
          <w:sz w:val="28"/>
          <w:szCs w:val="28"/>
        </w:rPr>
        <w:t xml:space="preserve"> составляет </w:t>
      </w:r>
      <w:r w:rsidR="00C34523" w:rsidRPr="00431AFD">
        <w:rPr>
          <w:b/>
          <w:sz w:val="28"/>
          <w:szCs w:val="28"/>
        </w:rPr>
        <w:t>3</w:t>
      </w:r>
      <w:r w:rsidR="002D6D58" w:rsidRPr="00431AFD">
        <w:rPr>
          <w:b/>
          <w:sz w:val="28"/>
          <w:szCs w:val="28"/>
        </w:rPr>
        <w:t>1</w:t>
      </w:r>
      <w:r w:rsidR="00C34523" w:rsidRPr="00431AFD">
        <w:rPr>
          <w:b/>
          <w:sz w:val="28"/>
          <w:szCs w:val="28"/>
        </w:rPr>
        <w:t>%</w:t>
      </w:r>
      <w:r w:rsidR="002D6D58" w:rsidRPr="00431AFD">
        <w:rPr>
          <w:b/>
          <w:sz w:val="28"/>
          <w:szCs w:val="28"/>
        </w:rPr>
        <w:t xml:space="preserve"> </w:t>
      </w:r>
      <w:r w:rsidR="001A2213" w:rsidRPr="00431AFD">
        <w:rPr>
          <w:b/>
          <w:sz w:val="28"/>
          <w:szCs w:val="28"/>
        </w:rPr>
        <w:br/>
      </w:r>
      <w:r w:rsidR="009B6F82" w:rsidRPr="00431AFD">
        <w:rPr>
          <w:b/>
          <w:sz w:val="28"/>
          <w:szCs w:val="28"/>
        </w:rPr>
        <w:t>(</w:t>
      </w:r>
      <w:r w:rsidR="001A2213" w:rsidRPr="00431AFD">
        <w:rPr>
          <w:b/>
          <w:sz w:val="28"/>
          <w:szCs w:val="28"/>
        </w:rPr>
        <w:t>-2</w:t>
      </w:r>
      <w:r w:rsidR="009B6F82" w:rsidRPr="00431AFD">
        <w:rPr>
          <w:b/>
          <w:sz w:val="28"/>
          <w:szCs w:val="28"/>
        </w:rPr>
        <w:t>%)</w:t>
      </w:r>
      <w:r w:rsidR="00C34523" w:rsidRPr="00431AFD">
        <w:rPr>
          <w:sz w:val="28"/>
          <w:szCs w:val="28"/>
        </w:rPr>
        <w:t xml:space="preserve"> от общего числа обращений.</w:t>
      </w:r>
      <w:r w:rsidR="00CD3129" w:rsidRPr="00431AFD">
        <w:rPr>
          <w:sz w:val="28"/>
          <w:szCs w:val="28"/>
        </w:rPr>
        <w:t xml:space="preserve"> </w:t>
      </w:r>
      <w:r w:rsidR="00C34523" w:rsidRPr="00431AFD">
        <w:rPr>
          <w:sz w:val="28"/>
          <w:szCs w:val="28"/>
        </w:rPr>
        <w:t>Количество обращений по бракам с инославными христианами, проблемам кровного и духовного родства и некоторым другим вопросам является незначительным.</w:t>
      </w:r>
      <w:r w:rsidR="00E60A61" w:rsidRPr="00431AFD">
        <w:rPr>
          <w:sz w:val="28"/>
          <w:szCs w:val="28"/>
        </w:rPr>
        <w:t xml:space="preserve"> </w:t>
      </w:r>
      <w:r w:rsidR="00CD3129" w:rsidRPr="00431AFD">
        <w:rPr>
          <w:rFonts w:cs="Calibri"/>
          <w:sz w:val="28"/>
          <w:szCs w:val="28"/>
        </w:rPr>
        <w:t xml:space="preserve">Кроме письменных </w:t>
      </w:r>
      <w:r w:rsidR="00DE159F" w:rsidRPr="00431AFD">
        <w:rPr>
          <w:rFonts w:cs="Calibri"/>
          <w:sz w:val="28"/>
          <w:szCs w:val="28"/>
        </w:rPr>
        <w:t>обращений и официальной переписки</w:t>
      </w:r>
      <w:r w:rsidR="00CD3129" w:rsidRPr="00431AFD">
        <w:rPr>
          <w:rFonts w:cs="Calibri"/>
          <w:sz w:val="28"/>
          <w:szCs w:val="28"/>
        </w:rPr>
        <w:t xml:space="preserve"> члены комиссии во время дежурств давали устные разъяснения и пастырски</w:t>
      </w:r>
      <w:r w:rsidR="00E60A61" w:rsidRPr="00431AFD">
        <w:rPr>
          <w:rFonts w:cs="Calibri"/>
          <w:sz w:val="28"/>
          <w:szCs w:val="28"/>
        </w:rPr>
        <w:t>е</w:t>
      </w:r>
      <w:r w:rsidR="00CD3129" w:rsidRPr="00431AFD">
        <w:rPr>
          <w:rFonts w:cs="Calibri"/>
          <w:sz w:val="28"/>
          <w:szCs w:val="28"/>
        </w:rPr>
        <w:t xml:space="preserve"> наставлени</w:t>
      </w:r>
      <w:r w:rsidR="00E60A61" w:rsidRPr="00431AFD">
        <w:rPr>
          <w:rFonts w:cs="Calibri"/>
          <w:sz w:val="28"/>
          <w:szCs w:val="28"/>
        </w:rPr>
        <w:t>я</w:t>
      </w:r>
      <w:r w:rsidR="00CD3129" w:rsidRPr="00431AFD">
        <w:rPr>
          <w:rFonts w:cs="Calibri"/>
          <w:sz w:val="28"/>
          <w:szCs w:val="28"/>
        </w:rPr>
        <w:t xml:space="preserve"> как в личных беседах, так и по телефону.</w:t>
      </w:r>
    </w:p>
    <w:p w14:paraId="1E317539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7" w:name="_Toc87629321"/>
      <w:r w:rsidRPr="00431AFD">
        <w:rPr>
          <w:sz w:val="28"/>
          <w:szCs w:val="28"/>
        </w:rPr>
        <w:t>Экзаменационная комиссия</w:t>
      </w:r>
      <w:bookmarkEnd w:id="27"/>
    </w:p>
    <w:p w14:paraId="6A6AC579" w14:textId="77777777" w:rsidR="00001082" w:rsidRPr="00431AFD" w:rsidRDefault="00001082" w:rsidP="00001082">
      <w:pPr>
        <w:rPr>
          <w:rFonts w:cs="Calibri"/>
          <w:sz w:val="28"/>
          <w:szCs w:val="28"/>
        </w:rPr>
      </w:pPr>
      <w:r w:rsidRPr="00431AFD">
        <w:rPr>
          <w:rFonts w:cs="Calibri"/>
          <w:sz w:val="28"/>
          <w:szCs w:val="28"/>
        </w:rPr>
        <w:t xml:space="preserve">В 2022 году, по состоянию на 29 сентября, состоялось </w:t>
      </w:r>
      <w:r w:rsidRPr="00431AFD">
        <w:rPr>
          <w:rFonts w:cs="Calibri"/>
          <w:b/>
          <w:sz w:val="28"/>
          <w:szCs w:val="28"/>
        </w:rPr>
        <w:t>7</w:t>
      </w:r>
      <w:r w:rsidRPr="00431AFD">
        <w:rPr>
          <w:rFonts w:cs="Calibri"/>
          <w:sz w:val="28"/>
          <w:szCs w:val="28"/>
        </w:rPr>
        <w:t xml:space="preserve"> заседаний Экзаменационной комиссии по ставленникам и желающим поступить в клир Московской епархии, во время которых было заслушано </w:t>
      </w:r>
      <w:r w:rsidRPr="00431AFD">
        <w:rPr>
          <w:rFonts w:cs="Calibri"/>
          <w:b/>
          <w:sz w:val="28"/>
          <w:szCs w:val="28"/>
        </w:rPr>
        <w:t>42</w:t>
      </w:r>
      <w:r w:rsidRPr="00431AFD">
        <w:rPr>
          <w:rFonts w:cs="Calibri"/>
          <w:sz w:val="28"/>
          <w:szCs w:val="28"/>
        </w:rPr>
        <w:t xml:space="preserve"> человека, из них </w:t>
      </w:r>
      <w:r w:rsidRPr="00431AFD">
        <w:rPr>
          <w:rFonts w:cs="Calibri"/>
          <w:b/>
          <w:sz w:val="28"/>
          <w:szCs w:val="28"/>
        </w:rPr>
        <w:t>25</w:t>
      </w:r>
      <w:r w:rsidRPr="00431AFD">
        <w:rPr>
          <w:rFonts w:cs="Calibri"/>
          <w:sz w:val="28"/>
          <w:szCs w:val="28"/>
        </w:rPr>
        <w:t xml:space="preserve"> – прошли успешно, </w:t>
      </w:r>
      <w:r w:rsidRPr="00431AFD">
        <w:rPr>
          <w:rFonts w:cs="Calibri"/>
          <w:b/>
          <w:sz w:val="28"/>
          <w:szCs w:val="28"/>
        </w:rPr>
        <w:t>17</w:t>
      </w:r>
      <w:r w:rsidRPr="00431AFD">
        <w:rPr>
          <w:rFonts w:cs="Calibri"/>
          <w:sz w:val="28"/>
          <w:szCs w:val="28"/>
        </w:rPr>
        <w:t xml:space="preserve"> – было отказано в ходатайстве. Кроме того, члены комиссии приняли участие в </w:t>
      </w:r>
      <w:r w:rsidRPr="00431AFD">
        <w:rPr>
          <w:rFonts w:cs="Calibri"/>
          <w:b/>
          <w:sz w:val="28"/>
          <w:szCs w:val="28"/>
        </w:rPr>
        <w:t>12</w:t>
      </w:r>
      <w:r w:rsidRPr="00431AFD">
        <w:rPr>
          <w:rFonts w:cs="Calibri"/>
          <w:sz w:val="28"/>
          <w:szCs w:val="28"/>
        </w:rPr>
        <w:t xml:space="preserve"> заседаниях советов викариатств, проведено </w:t>
      </w:r>
      <w:r w:rsidRPr="00431AFD">
        <w:rPr>
          <w:rFonts w:cs="Calibri"/>
          <w:b/>
          <w:sz w:val="28"/>
          <w:szCs w:val="28"/>
        </w:rPr>
        <w:t>43 </w:t>
      </w:r>
      <w:r w:rsidRPr="00431AFD">
        <w:rPr>
          <w:rFonts w:cs="Calibri"/>
          <w:sz w:val="28"/>
          <w:szCs w:val="28"/>
        </w:rPr>
        <w:t xml:space="preserve">слушания: поддержан </w:t>
      </w:r>
      <w:r w:rsidRPr="00431AFD">
        <w:rPr>
          <w:rFonts w:cs="Calibri"/>
          <w:b/>
          <w:sz w:val="28"/>
          <w:szCs w:val="28"/>
        </w:rPr>
        <w:t>41</w:t>
      </w:r>
      <w:r w:rsidRPr="00431AFD">
        <w:rPr>
          <w:rFonts w:cs="Calibri"/>
          <w:sz w:val="28"/>
          <w:szCs w:val="28"/>
        </w:rPr>
        <w:t xml:space="preserve"> кандидат, отказано в ходатайстве </w:t>
      </w:r>
      <w:r w:rsidRPr="00431AFD">
        <w:rPr>
          <w:rFonts w:cs="Calibri"/>
          <w:b/>
          <w:sz w:val="28"/>
          <w:szCs w:val="28"/>
        </w:rPr>
        <w:t>2.</w:t>
      </w:r>
    </w:p>
    <w:p w14:paraId="1D26B4E3" w14:textId="77777777" w:rsidR="00E40593" w:rsidRPr="00431AFD" w:rsidRDefault="00E40593" w:rsidP="00E40593">
      <w:pPr>
        <w:rPr>
          <w:rFonts w:cs="Calibri"/>
          <w:sz w:val="28"/>
          <w:szCs w:val="28"/>
        </w:rPr>
      </w:pPr>
      <w:r w:rsidRPr="00431AFD">
        <w:rPr>
          <w:rFonts w:cs="Calibri"/>
          <w:sz w:val="28"/>
          <w:szCs w:val="28"/>
        </w:rPr>
        <w:t>В 202</w:t>
      </w:r>
      <w:r w:rsidR="006962D4" w:rsidRPr="00431AFD">
        <w:rPr>
          <w:rFonts w:cs="Calibri"/>
          <w:sz w:val="28"/>
          <w:szCs w:val="28"/>
        </w:rPr>
        <w:t>2</w:t>
      </w:r>
      <w:r w:rsidRPr="00431AFD">
        <w:rPr>
          <w:rFonts w:cs="Calibri"/>
          <w:sz w:val="28"/>
          <w:szCs w:val="28"/>
        </w:rPr>
        <w:t xml:space="preserve"> году на поступление в Московские духовные школы было подано </w:t>
      </w:r>
      <w:r w:rsidR="00C76AB0" w:rsidRPr="00431AFD">
        <w:rPr>
          <w:rFonts w:cs="Calibri"/>
          <w:b/>
          <w:sz w:val="28"/>
          <w:szCs w:val="28"/>
        </w:rPr>
        <w:t>60</w:t>
      </w:r>
      <w:r w:rsidRPr="00431AFD">
        <w:rPr>
          <w:rFonts w:cs="Calibri"/>
          <w:b/>
          <w:sz w:val="28"/>
          <w:szCs w:val="28"/>
        </w:rPr>
        <w:t xml:space="preserve"> </w:t>
      </w:r>
      <w:r w:rsidR="00B85940" w:rsidRPr="00431AFD">
        <w:rPr>
          <w:rFonts w:cs="Calibri"/>
          <w:sz w:val="28"/>
          <w:szCs w:val="28"/>
        </w:rPr>
        <w:t>прошений</w:t>
      </w:r>
      <w:r w:rsidRPr="00431AFD">
        <w:rPr>
          <w:rFonts w:cs="Calibri"/>
          <w:sz w:val="28"/>
          <w:szCs w:val="28"/>
        </w:rPr>
        <w:t>. По результатам собеседования к поступлению было рекомендовано следующее количество абитуриентов:</w:t>
      </w:r>
    </w:p>
    <w:p w14:paraId="70F61A97" w14:textId="77777777" w:rsidR="00E40593" w:rsidRPr="00431AFD" w:rsidRDefault="00E40593" w:rsidP="00434621">
      <w:pPr>
        <w:numPr>
          <w:ilvl w:val="0"/>
          <w:numId w:val="14"/>
        </w:numPr>
        <w:ind w:left="709"/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в Московскую духовную академию: </w:t>
      </w:r>
      <w:r w:rsidR="00E40732" w:rsidRPr="00431AFD">
        <w:rPr>
          <w:rFonts w:eastAsia="Times New Roman"/>
          <w:b/>
          <w:sz w:val="28"/>
          <w:szCs w:val="28"/>
          <w:lang w:eastAsia="ru-RU"/>
        </w:rPr>
        <w:t>2</w:t>
      </w:r>
      <w:r w:rsidR="00E37A40" w:rsidRPr="00431AFD">
        <w:rPr>
          <w:rFonts w:eastAsia="Times New Roman"/>
          <w:b/>
          <w:sz w:val="28"/>
          <w:szCs w:val="28"/>
          <w:lang w:eastAsia="ru-RU"/>
        </w:rPr>
        <w:t>0</w:t>
      </w:r>
      <w:r w:rsidRPr="00431AFD">
        <w:rPr>
          <w:rFonts w:eastAsia="Times New Roman"/>
          <w:sz w:val="28"/>
          <w:szCs w:val="28"/>
          <w:lang w:eastAsia="ru-RU"/>
        </w:rPr>
        <w:t xml:space="preserve"> человек, из них</w:t>
      </w:r>
      <w:r w:rsidR="00B51821" w:rsidRPr="00431AFD">
        <w:rPr>
          <w:rFonts w:eastAsia="Times New Roman"/>
          <w:sz w:val="28"/>
          <w:szCs w:val="28"/>
          <w:lang w:eastAsia="ru-RU"/>
        </w:rPr>
        <w:t>:</w:t>
      </w:r>
      <w:r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E37A40" w:rsidRPr="00431AFD">
        <w:rPr>
          <w:rFonts w:eastAsia="Times New Roman"/>
          <w:sz w:val="28"/>
          <w:szCs w:val="28"/>
          <w:lang w:eastAsia="ru-RU"/>
        </w:rPr>
        <w:t xml:space="preserve">на очное отделение </w:t>
      </w:r>
      <w:r w:rsidRPr="00431AFD">
        <w:rPr>
          <w:rFonts w:eastAsia="Times New Roman"/>
          <w:sz w:val="28"/>
          <w:szCs w:val="28"/>
          <w:lang w:eastAsia="ru-RU"/>
        </w:rPr>
        <w:t>бакалавриата</w:t>
      </w:r>
      <w:r w:rsidR="008F2E35" w:rsidRPr="00431AFD">
        <w:rPr>
          <w:rFonts w:eastAsia="Times New Roman"/>
          <w:sz w:val="28"/>
          <w:szCs w:val="28"/>
          <w:lang w:eastAsia="ru-RU"/>
        </w:rPr>
        <w:t xml:space="preserve"> – 9</w:t>
      </w:r>
      <w:r w:rsidRPr="00431AFD">
        <w:rPr>
          <w:rFonts w:eastAsia="Times New Roman"/>
          <w:sz w:val="28"/>
          <w:szCs w:val="28"/>
          <w:lang w:eastAsia="ru-RU"/>
        </w:rPr>
        <w:t>,</w:t>
      </w:r>
      <w:r w:rsidR="00432771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E37A40" w:rsidRPr="00431AFD">
        <w:rPr>
          <w:rFonts w:eastAsia="Times New Roman"/>
          <w:sz w:val="28"/>
          <w:szCs w:val="28"/>
          <w:lang w:eastAsia="ru-RU"/>
        </w:rPr>
        <w:t>магистратуры</w:t>
      </w:r>
      <w:r w:rsidR="008F2E35" w:rsidRPr="00431AFD">
        <w:rPr>
          <w:rFonts w:eastAsia="Times New Roman"/>
          <w:sz w:val="28"/>
          <w:szCs w:val="28"/>
          <w:lang w:eastAsia="ru-RU"/>
        </w:rPr>
        <w:t xml:space="preserve"> – 1</w:t>
      </w:r>
      <w:r w:rsidR="00E37A40" w:rsidRPr="00431AFD">
        <w:rPr>
          <w:rFonts w:eastAsia="Times New Roman"/>
          <w:sz w:val="28"/>
          <w:szCs w:val="28"/>
          <w:lang w:eastAsia="ru-RU"/>
        </w:rPr>
        <w:t xml:space="preserve">, </w:t>
      </w:r>
      <w:r w:rsidR="00657F7D" w:rsidRPr="00431AFD">
        <w:rPr>
          <w:rFonts w:eastAsia="Times New Roman"/>
          <w:sz w:val="28"/>
          <w:szCs w:val="28"/>
          <w:lang w:eastAsia="ru-RU"/>
        </w:rPr>
        <w:t>аспирантуры</w:t>
      </w:r>
      <w:r w:rsidR="008F2E35" w:rsidRPr="00431AFD">
        <w:rPr>
          <w:rFonts w:eastAsia="Times New Roman"/>
          <w:sz w:val="28"/>
          <w:szCs w:val="28"/>
          <w:lang w:eastAsia="ru-RU"/>
        </w:rPr>
        <w:t xml:space="preserve"> – 1</w:t>
      </w:r>
      <w:r w:rsidR="00B51821" w:rsidRPr="00431AFD">
        <w:rPr>
          <w:rFonts w:eastAsia="Times New Roman"/>
          <w:sz w:val="28"/>
          <w:szCs w:val="28"/>
          <w:lang w:eastAsia="ru-RU"/>
        </w:rPr>
        <w:t>;</w:t>
      </w:r>
      <w:r w:rsidR="00657F7D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8F2E35" w:rsidRPr="00431AFD">
        <w:rPr>
          <w:rFonts w:eastAsia="Times New Roman"/>
          <w:sz w:val="28"/>
          <w:szCs w:val="28"/>
          <w:lang w:eastAsia="ru-RU"/>
        </w:rPr>
        <w:t>на заочное</w:t>
      </w:r>
      <w:r w:rsidR="00657F7D" w:rsidRPr="00431AFD">
        <w:rPr>
          <w:rFonts w:eastAsia="Times New Roman"/>
          <w:sz w:val="28"/>
          <w:szCs w:val="28"/>
          <w:lang w:eastAsia="ru-RU"/>
        </w:rPr>
        <w:t xml:space="preserve"> отделени</w:t>
      </w:r>
      <w:r w:rsidR="008F2E35" w:rsidRPr="00431AFD">
        <w:rPr>
          <w:rFonts w:eastAsia="Times New Roman"/>
          <w:sz w:val="28"/>
          <w:szCs w:val="28"/>
          <w:lang w:eastAsia="ru-RU"/>
        </w:rPr>
        <w:t>е</w:t>
      </w:r>
      <w:r w:rsidR="00657F7D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37409C" w:rsidRPr="00431AFD">
        <w:rPr>
          <w:rFonts w:eastAsia="Times New Roman"/>
          <w:sz w:val="28"/>
          <w:szCs w:val="28"/>
          <w:lang w:eastAsia="ru-RU"/>
        </w:rPr>
        <w:t>бакалавриата</w:t>
      </w:r>
      <w:r w:rsidR="00B51821" w:rsidRPr="00431AFD">
        <w:rPr>
          <w:rFonts w:eastAsia="Times New Roman"/>
          <w:sz w:val="28"/>
          <w:szCs w:val="28"/>
          <w:lang w:eastAsia="ru-RU"/>
        </w:rPr>
        <w:t xml:space="preserve"> – 5</w:t>
      </w:r>
      <w:r w:rsidR="0037409C" w:rsidRPr="00431AFD">
        <w:rPr>
          <w:rFonts w:eastAsia="Times New Roman"/>
          <w:sz w:val="28"/>
          <w:szCs w:val="28"/>
          <w:lang w:eastAsia="ru-RU"/>
        </w:rPr>
        <w:t>,</w:t>
      </w:r>
      <w:r w:rsidR="00432771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FA062A" w:rsidRPr="00431AFD">
        <w:rPr>
          <w:rFonts w:eastAsia="Times New Roman"/>
          <w:sz w:val="28"/>
          <w:szCs w:val="28"/>
          <w:lang w:eastAsia="ru-RU"/>
        </w:rPr>
        <w:t>магистратуры</w:t>
      </w:r>
      <w:r w:rsidR="00B51821" w:rsidRPr="00431AFD">
        <w:rPr>
          <w:rFonts w:eastAsia="Times New Roman"/>
          <w:sz w:val="28"/>
          <w:szCs w:val="28"/>
          <w:lang w:eastAsia="ru-RU"/>
        </w:rPr>
        <w:t xml:space="preserve"> – 3</w:t>
      </w:r>
      <w:r w:rsidR="00432771" w:rsidRPr="00431AFD">
        <w:rPr>
          <w:rFonts w:eastAsia="Times New Roman"/>
          <w:sz w:val="28"/>
          <w:szCs w:val="28"/>
          <w:lang w:eastAsia="ru-RU"/>
        </w:rPr>
        <w:t>,</w:t>
      </w:r>
      <w:r w:rsidR="00657F7D" w:rsidRPr="00431AFD">
        <w:rPr>
          <w:rFonts w:eastAsia="Times New Roman"/>
          <w:sz w:val="28"/>
          <w:szCs w:val="28"/>
          <w:lang w:eastAsia="ru-RU"/>
        </w:rPr>
        <w:t xml:space="preserve"> а также</w:t>
      </w:r>
      <w:r w:rsidR="00E40732" w:rsidRPr="00431AFD">
        <w:rPr>
          <w:rFonts w:eastAsia="Times New Roman"/>
          <w:sz w:val="28"/>
          <w:szCs w:val="28"/>
          <w:lang w:eastAsia="ru-RU"/>
        </w:rPr>
        <w:t xml:space="preserve"> 1 –</w:t>
      </w:r>
      <w:r w:rsidR="00432771" w:rsidRPr="00431AFD">
        <w:rPr>
          <w:rFonts w:eastAsia="Times New Roman"/>
          <w:sz w:val="28"/>
          <w:szCs w:val="28"/>
          <w:lang w:eastAsia="ru-RU"/>
        </w:rPr>
        <w:t xml:space="preserve"> на восстановление в магистратуре </w:t>
      </w:r>
      <w:r w:rsidR="00657F7D" w:rsidRPr="00431AFD">
        <w:rPr>
          <w:rFonts w:eastAsia="Times New Roman"/>
          <w:sz w:val="28"/>
          <w:szCs w:val="28"/>
          <w:lang w:eastAsia="ru-RU"/>
        </w:rPr>
        <w:t>на очном отделении</w:t>
      </w:r>
      <w:r w:rsidRPr="00431AFD">
        <w:rPr>
          <w:rFonts w:eastAsia="Times New Roman"/>
          <w:sz w:val="28"/>
          <w:szCs w:val="28"/>
          <w:lang w:eastAsia="ru-RU"/>
        </w:rPr>
        <w:t>;</w:t>
      </w:r>
    </w:p>
    <w:p w14:paraId="2C67008D" w14:textId="77777777" w:rsidR="00E40593" w:rsidRPr="00431AFD" w:rsidRDefault="00E40593" w:rsidP="00434621">
      <w:pPr>
        <w:numPr>
          <w:ilvl w:val="0"/>
          <w:numId w:val="14"/>
        </w:numPr>
        <w:ind w:left="709"/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в Сретенскую духовную </w:t>
      </w:r>
      <w:r w:rsidR="00DD520F" w:rsidRPr="00431AFD">
        <w:rPr>
          <w:rFonts w:eastAsia="Times New Roman"/>
          <w:sz w:val="28"/>
          <w:szCs w:val="28"/>
          <w:lang w:eastAsia="ru-RU"/>
        </w:rPr>
        <w:t>академию</w:t>
      </w:r>
      <w:r w:rsidRPr="00431AFD">
        <w:rPr>
          <w:rFonts w:eastAsia="Times New Roman"/>
          <w:sz w:val="28"/>
          <w:szCs w:val="28"/>
          <w:lang w:eastAsia="ru-RU"/>
        </w:rPr>
        <w:t xml:space="preserve">: </w:t>
      </w:r>
      <w:r w:rsidR="00CD2035" w:rsidRPr="00431AFD">
        <w:rPr>
          <w:rFonts w:eastAsia="Times New Roman"/>
          <w:b/>
          <w:sz w:val="28"/>
          <w:szCs w:val="28"/>
          <w:lang w:eastAsia="ru-RU"/>
        </w:rPr>
        <w:t>8</w:t>
      </w:r>
      <w:r w:rsidRPr="00431AFD">
        <w:rPr>
          <w:rFonts w:eastAsia="Times New Roman"/>
          <w:sz w:val="28"/>
          <w:szCs w:val="28"/>
          <w:lang w:eastAsia="ru-RU"/>
        </w:rPr>
        <w:t xml:space="preserve"> человек</w:t>
      </w:r>
      <w:r w:rsidR="00E91712" w:rsidRPr="00431AFD">
        <w:rPr>
          <w:rFonts w:eastAsia="Times New Roman"/>
          <w:sz w:val="28"/>
          <w:szCs w:val="28"/>
          <w:lang w:eastAsia="ru-RU"/>
        </w:rPr>
        <w:t>, все на очное отделение</w:t>
      </w:r>
      <w:r w:rsidRPr="00431AFD">
        <w:rPr>
          <w:rFonts w:eastAsia="Times New Roman"/>
          <w:sz w:val="28"/>
          <w:szCs w:val="28"/>
          <w:lang w:eastAsia="ru-RU"/>
        </w:rPr>
        <w:t xml:space="preserve">, </w:t>
      </w:r>
      <w:r w:rsidR="00E91712" w:rsidRPr="00431AFD">
        <w:rPr>
          <w:rFonts w:eastAsia="Times New Roman"/>
          <w:sz w:val="28"/>
          <w:szCs w:val="28"/>
          <w:lang w:eastAsia="ru-RU"/>
        </w:rPr>
        <w:t>из них</w:t>
      </w:r>
      <w:r w:rsidR="0073490A" w:rsidRPr="00431AFD">
        <w:rPr>
          <w:rFonts w:eastAsia="Times New Roman"/>
          <w:sz w:val="28"/>
          <w:szCs w:val="28"/>
          <w:lang w:eastAsia="ru-RU"/>
        </w:rPr>
        <w:t>:</w:t>
      </w:r>
      <w:r w:rsidR="00E91712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CD2035" w:rsidRPr="00431AFD">
        <w:rPr>
          <w:rFonts w:eastAsia="Times New Roman"/>
          <w:sz w:val="28"/>
          <w:szCs w:val="28"/>
          <w:lang w:eastAsia="ru-RU"/>
        </w:rPr>
        <w:t>4</w:t>
      </w:r>
      <w:r w:rsidR="00E91712" w:rsidRPr="00431AFD">
        <w:rPr>
          <w:rFonts w:eastAsia="Times New Roman"/>
          <w:sz w:val="28"/>
          <w:szCs w:val="28"/>
          <w:lang w:eastAsia="ru-RU"/>
        </w:rPr>
        <w:t xml:space="preserve"> – на</w:t>
      </w:r>
      <w:r w:rsidRPr="00431AFD">
        <w:rPr>
          <w:rFonts w:eastAsia="Times New Roman"/>
          <w:sz w:val="28"/>
          <w:szCs w:val="28"/>
          <w:lang w:eastAsia="ru-RU"/>
        </w:rPr>
        <w:t xml:space="preserve"> бакалавриат</w:t>
      </w:r>
      <w:r w:rsidR="00DD0CDC" w:rsidRPr="00431AFD">
        <w:rPr>
          <w:rFonts w:eastAsia="Times New Roman"/>
          <w:sz w:val="28"/>
          <w:szCs w:val="28"/>
          <w:lang w:eastAsia="ru-RU"/>
        </w:rPr>
        <w:t>, 2</w:t>
      </w:r>
      <w:r w:rsidR="00E91712" w:rsidRPr="00431AFD">
        <w:rPr>
          <w:rFonts w:eastAsia="Times New Roman"/>
          <w:sz w:val="28"/>
          <w:szCs w:val="28"/>
          <w:lang w:eastAsia="ru-RU"/>
        </w:rPr>
        <w:t xml:space="preserve"> – </w:t>
      </w:r>
      <w:r w:rsidR="0073490A" w:rsidRPr="00431AFD">
        <w:rPr>
          <w:rFonts w:eastAsia="Times New Roman"/>
          <w:sz w:val="28"/>
          <w:szCs w:val="28"/>
          <w:lang w:eastAsia="ru-RU"/>
        </w:rPr>
        <w:t>в</w:t>
      </w:r>
      <w:r w:rsidR="00E91712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E15CDB" w:rsidRPr="00431AFD">
        <w:rPr>
          <w:rFonts w:eastAsia="Times New Roman"/>
          <w:sz w:val="28"/>
          <w:szCs w:val="28"/>
          <w:lang w:eastAsia="ru-RU"/>
        </w:rPr>
        <w:t>магистратуру</w:t>
      </w:r>
      <w:r w:rsidR="00E91712" w:rsidRPr="00431AFD">
        <w:rPr>
          <w:rFonts w:eastAsia="Times New Roman"/>
          <w:sz w:val="28"/>
          <w:szCs w:val="28"/>
          <w:lang w:eastAsia="ru-RU"/>
        </w:rPr>
        <w:t>, 2 – в аспирантуру</w:t>
      </w:r>
      <w:r w:rsidRPr="00431AFD">
        <w:rPr>
          <w:rFonts w:eastAsia="Times New Roman"/>
          <w:sz w:val="28"/>
          <w:szCs w:val="28"/>
          <w:lang w:eastAsia="ru-RU"/>
        </w:rPr>
        <w:t>;</w:t>
      </w:r>
    </w:p>
    <w:p w14:paraId="068CF812" w14:textId="77777777" w:rsidR="00E40593" w:rsidRPr="00431AFD" w:rsidRDefault="00E40593" w:rsidP="00434621">
      <w:pPr>
        <w:numPr>
          <w:ilvl w:val="0"/>
          <w:numId w:val="14"/>
        </w:numPr>
        <w:ind w:left="709"/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в Николо-Угрешскую духовную семинарию: </w:t>
      </w:r>
      <w:r w:rsidR="00DD0CDC" w:rsidRPr="00431AFD">
        <w:rPr>
          <w:rFonts w:eastAsia="Times New Roman"/>
          <w:b/>
          <w:sz w:val="28"/>
          <w:szCs w:val="28"/>
          <w:lang w:eastAsia="ru-RU"/>
        </w:rPr>
        <w:t>3</w:t>
      </w:r>
      <w:r w:rsidRPr="00431AFD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431AFD">
        <w:rPr>
          <w:rFonts w:eastAsia="Times New Roman"/>
          <w:sz w:val="28"/>
          <w:szCs w:val="28"/>
          <w:lang w:eastAsia="ru-RU"/>
        </w:rPr>
        <w:t>человек</w:t>
      </w:r>
      <w:r w:rsidR="00DD0CDC" w:rsidRPr="00431AFD">
        <w:rPr>
          <w:rFonts w:eastAsia="Times New Roman"/>
          <w:sz w:val="28"/>
          <w:szCs w:val="28"/>
          <w:lang w:eastAsia="ru-RU"/>
        </w:rPr>
        <w:t>а</w:t>
      </w:r>
      <w:r w:rsidR="003E6022"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2E0033" w:rsidRPr="00431AFD">
        <w:rPr>
          <w:rFonts w:eastAsia="Times New Roman"/>
          <w:sz w:val="28"/>
          <w:szCs w:val="28"/>
          <w:lang w:eastAsia="ru-RU"/>
        </w:rPr>
        <w:t>на очное отделение бакалавриат</w:t>
      </w:r>
      <w:r w:rsidR="00DD0CDC" w:rsidRPr="00431AFD">
        <w:rPr>
          <w:rFonts w:eastAsia="Times New Roman"/>
          <w:sz w:val="28"/>
          <w:szCs w:val="28"/>
          <w:lang w:eastAsia="ru-RU"/>
        </w:rPr>
        <w:t>а</w:t>
      </w:r>
      <w:r w:rsidRPr="00431AFD">
        <w:rPr>
          <w:rFonts w:eastAsia="Times New Roman"/>
          <w:sz w:val="28"/>
          <w:szCs w:val="28"/>
          <w:lang w:eastAsia="ru-RU"/>
        </w:rPr>
        <w:t>;</w:t>
      </w:r>
    </w:p>
    <w:p w14:paraId="69156BA8" w14:textId="77777777" w:rsidR="00E40593" w:rsidRPr="00431AFD" w:rsidRDefault="00E40593" w:rsidP="00434621">
      <w:pPr>
        <w:numPr>
          <w:ilvl w:val="0"/>
          <w:numId w:val="14"/>
        </w:numPr>
        <w:ind w:left="709"/>
        <w:rPr>
          <w:rFonts w:eastAsia="Times New Roman"/>
          <w:sz w:val="28"/>
          <w:szCs w:val="28"/>
          <w:lang w:eastAsia="ru-RU"/>
        </w:rPr>
      </w:pPr>
      <w:r w:rsidRPr="00431AFD">
        <w:rPr>
          <w:rFonts w:eastAsia="Times New Roman"/>
          <w:sz w:val="28"/>
          <w:szCs w:val="28"/>
          <w:lang w:eastAsia="ru-RU"/>
        </w:rPr>
        <w:t xml:space="preserve">в Николо-Перервинскую духовную семинарию: </w:t>
      </w:r>
      <w:r w:rsidR="003E6022" w:rsidRPr="00431AFD">
        <w:rPr>
          <w:rFonts w:eastAsia="Times New Roman"/>
          <w:b/>
          <w:sz w:val="28"/>
          <w:szCs w:val="28"/>
          <w:lang w:eastAsia="ru-RU"/>
        </w:rPr>
        <w:t>9</w:t>
      </w:r>
      <w:r w:rsidRPr="00431AFD">
        <w:rPr>
          <w:rFonts w:eastAsia="Times New Roman"/>
          <w:sz w:val="28"/>
          <w:szCs w:val="28"/>
          <w:lang w:eastAsia="ru-RU"/>
        </w:rPr>
        <w:t> человек</w:t>
      </w:r>
      <w:r w:rsidR="0073490A" w:rsidRPr="00431AFD">
        <w:rPr>
          <w:rFonts w:eastAsia="Times New Roman"/>
          <w:sz w:val="28"/>
          <w:szCs w:val="28"/>
          <w:lang w:eastAsia="ru-RU"/>
        </w:rPr>
        <w:t>, все на очное отделение</w:t>
      </w:r>
      <w:r w:rsidR="00B83014" w:rsidRPr="00431AFD">
        <w:rPr>
          <w:rFonts w:eastAsia="Times New Roman"/>
          <w:sz w:val="28"/>
          <w:szCs w:val="28"/>
          <w:lang w:eastAsia="ru-RU"/>
        </w:rPr>
        <w:t>, из них:</w:t>
      </w:r>
      <w:r w:rsidRPr="00431AFD">
        <w:rPr>
          <w:rFonts w:eastAsia="Times New Roman"/>
          <w:sz w:val="28"/>
          <w:szCs w:val="28"/>
          <w:lang w:eastAsia="ru-RU"/>
        </w:rPr>
        <w:t xml:space="preserve"> </w:t>
      </w:r>
      <w:r w:rsidR="00B83014" w:rsidRPr="00431AFD">
        <w:rPr>
          <w:rFonts w:eastAsia="Times New Roman"/>
          <w:sz w:val="28"/>
          <w:szCs w:val="28"/>
          <w:lang w:eastAsia="ru-RU"/>
        </w:rPr>
        <w:t xml:space="preserve">1 – на подготовительное отделение бакалавриата, 6 – на </w:t>
      </w:r>
      <w:r w:rsidRPr="00431AFD">
        <w:rPr>
          <w:rFonts w:eastAsia="Times New Roman"/>
          <w:sz w:val="28"/>
          <w:szCs w:val="28"/>
          <w:lang w:eastAsia="ru-RU"/>
        </w:rPr>
        <w:t>бакалавриат</w:t>
      </w:r>
      <w:r w:rsidR="00B83014" w:rsidRPr="00431AFD">
        <w:rPr>
          <w:rFonts w:eastAsia="Times New Roman"/>
          <w:sz w:val="28"/>
          <w:szCs w:val="28"/>
          <w:lang w:eastAsia="ru-RU"/>
        </w:rPr>
        <w:t>, 2 –</w:t>
      </w:r>
      <w:r w:rsidR="0073490A" w:rsidRPr="00431AFD">
        <w:rPr>
          <w:rFonts w:eastAsia="Times New Roman"/>
          <w:sz w:val="28"/>
          <w:szCs w:val="28"/>
          <w:lang w:eastAsia="ru-RU"/>
        </w:rPr>
        <w:t xml:space="preserve"> в магистратуру</w:t>
      </w:r>
      <w:r w:rsidRPr="00431AFD">
        <w:rPr>
          <w:rFonts w:eastAsia="Times New Roman"/>
          <w:sz w:val="28"/>
          <w:szCs w:val="28"/>
          <w:lang w:eastAsia="ru-RU"/>
        </w:rPr>
        <w:t>;</w:t>
      </w:r>
    </w:p>
    <w:p w14:paraId="75CFF0CF" w14:textId="77777777" w:rsidR="00B46232" w:rsidRPr="00431AFD" w:rsidRDefault="00B46232" w:rsidP="00434621">
      <w:pPr>
        <w:numPr>
          <w:ilvl w:val="0"/>
          <w:numId w:val="14"/>
        </w:numPr>
        <w:ind w:left="709"/>
        <w:rPr>
          <w:rFonts w:eastAsia="Times New Roman"/>
          <w:spacing w:val="-6"/>
          <w:sz w:val="28"/>
          <w:szCs w:val="28"/>
          <w:lang w:eastAsia="ru-RU"/>
        </w:rPr>
      </w:pPr>
      <w:r w:rsidRPr="00431AFD">
        <w:rPr>
          <w:rFonts w:eastAsia="Times New Roman"/>
          <w:spacing w:val="-6"/>
          <w:sz w:val="28"/>
          <w:szCs w:val="28"/>
          <w:lang w:eastAsia="ru-RU"/>
        </w:rPr>
        <w:t xml:space="preserve">в </w:t>
      </w:r>
      <w:r w:rsidRPr="00431AFD">
        <w:rPr>
          <w:spacing w:val="-6"/>
          <w:sz w:val="28"/>
          <w:szCs w:val="28"/>
        </w:rPr>
        <w:t xml:space="preserve">Православный Свято-Тихоновский богословский институт: </w:t>
      </w:r>
      <w:r w:rsidR="00F00EC4" w:rsidRPr="00431AFD">
        <w:rPr>
          <w:b/>
          <w:spacing w:val="-6"/>
          <w:sz w:val="28"/>
          <w:szCs w:val="28"/>
        </w:rPr>
        <w:t>10</w:t>
      </w:r>
      <w:r w:rsidRPr="00431AFD">
        <w:rPr>
          <w:b/>
          <w:spacing w:val="-6"/>
          <w:sz w:val="28"/>
          <w:szCs w:val="28"/>
        </w:rPr>
        <w:t xml:space="preserve"> </w:t>
      </w:r>
      <w:r w:rsidRPr="00431AFD">
        <w:rPr>
          <w:spacing w:val="-6"/>
          <w:sz w:val="28"/>
          <w:szCs w:val="28"/>
        </w:rPr>
        <w:t>человек</w:t>
      </w:r>
      <w:r w:rsidR="00176EA1" w:rsidRPr="00431AFD">
        <w:rPr>
          <w:spacing w:val="-6"/>
          <w:sz w:val="28"/>
          <w:szCs w:val="28"/>
        </w:rPr>
        <w:t xml:space="preserve"> на бакалавриат</w:t>
      </w:r>
      <w:r w:rsidRPr="00431AFD">
        <w:rPr>
          <w:spacing w:val="-6"/>
          <w:sz w:val="28"/>
          <w:szCs w:val="28"/>
        </w:rPr>
        <w:t xml:space="preserve">, </w:t>
      </w:r>
      <w:r w:rsidR="007351DB" w:rsidRPr="00431AFD">
        <w:rPr>
          <w:spacing w:val="-6"/>
          <w:sz w:val="28"/>
          <w:szCs w:val="28"/>
        </w:rPr>
        <w:t>из </w:t>
      </w:r>
      <w:r w:rsidRPr="00431AFD">
        <w:rPr>
          <w:spacing w:val="-6"/>
          <w:sz w:val="28"/>
          <w:szCs w:val="28"/>
        </w:rPr>
        <w:t>них</w:t>
      </w:r>
      <w:r w:rsidR="00176EA1" w:rsidRPr="00431AFD">
        <w:rPr>
          <w:spacing w:val="-6"/>
          <w:sz w:val="28"/>
          <w:szCs w:val="28"/>
        </w:rPr>
        <w:t>: 5</w:t>
      </w:r>
      <w:r w:rsidRPr="00431AFD">
        <w:rPr>
          <w:spacing w:val="-6"/>
          <w:sz w:val="28"/>
          <w:szCs w:val="28"/>
        </w:rPr>
        <w:t xml:space="preserve"> – на очное отделение, 3 –</w:t>
      </w:r>
      <w:r w:rsidR="00BF7649" w:rsidRPr="00431AFD">
        <w:rPr>
          <w:spacing w:val="-6"/>
          <w:sz w:val="28"/>
          <w:szCs w:val="28"/>
        </w:rPr>
        <w:t xml:space="preserve"> </w:t>
      </w:r>
      <w:r w:rsidR="007351DB" w:rsidRPr="00431AFD">
        <w:rPr>
          <w:spacing w:val="-6"/>
          <w:sz w:val="28"/>
          <w:szCs w:val="28"/>
        </w:rPr>
        <w:t>вечернее</w:t>
      </w:r>
      <w:r w:rsidR="00BF7649" w:rsidRPr="00431AFD">
        <w:rPr>
          <w:spacing w:val="-6"/>
          <w:sz w:val="28"/>
          <w:szCs w:val="28"/>
        </w:rPr>
        <w:t xml:space="preserve"> отделение</w:t>
      </w:r>
      <w:r w:rsidR="007351DB" w:rsidRPr="00431AFD">
        <w:rPr>
          <w:spacing w:val="-6"/>
          <w:sz w:val="28"/>
          <w:szCs w:val="28"/>
        </w:rPr>
        <w:t>, 2 – заочное отделение</w:t>
      </w:r>
      <w:r w:rsidR="00BF7649" w:rsidRPr="00431AFD">
        <w:rPr>
          <w:spacing w:val="-6"/>
          <w:sz w:val="28"/>
          <w:szCs w:val="28"/>
        </w:rPr>
        <w:t>;</w:t>
      </w:r>
    </w:p>
    <w:p w14:paraId="45561ACD" w14:textId="77777777" w:rsidR="00BF7649" w:rsidRPr="00431AFD" w:rsidRDefault="00BF7649" w:rsidP="00434621">
      <w:pPr>
        <w:numPr>
          <w:ilvl w:val="0"/>
          <w:numId w:val="14"/>
        </w:numPr>
        <w:ind w:left="709"/>
        <w:rPr>
          <w:rFonts w:eastAsia="Times New Roman"/>
          <w:sz w:val="28"/>
          <w:szCs w:val="28"/>
          <w:lang w:eastAsia="ru-RU"/>
        </w:rPr>
      </w:pPr>
      <w:r w:rsidRPr="00431AFD">
        <w:rPr>
          <w:sz w:val="28"/>
          <w:szCs w:val="28"/>
        </w:rPr>
        <w:t>на Иконописный факульте</w:t>
      </w:r>
      <w:r w:rsidR="00D33AAC" w:rsidRPr="00431AFD">
        <w:rPr>
          <w:sz w:val="28"/>
          <w:szCs w:val="28"/>
        </w:rPr>
        <w:t>т Московской духовной академии:</w:t>
      </w:r>
      <w:r w:rsidRPr="00431AFD">
        <w:rPr>
          <w:sz w:val="28"/>
          <w:szCs w:val="28"/>
        </w:rPr>
        <w:t xml:space="preserve"> </w:t>
      </w:r>
      <w:r w:rsidR="00CD2035" w:rsidRPr="00431AFD">
        <w:rPr>
          <w:b/>
          <w:sz w:val="28"/>
          <w:szCs w:val="28"/>
        </w:rPr>
        <w:t>4</w:t>
      </w:r>
      <w:r w:rsidRPr="00431AFD">
        <w:rPr>
          <w:sz w:val="28"/>
          <w:szCs w:val="28"/>
        </w:rPr>
        <w:t xml:space="preserve"> человек</w:t>
      </w:r>
      <w:r w:rsidR="00CD2035" w:rsidRPr="00431AFD">
        <w:rPr>
          <w:sz w:val="28"/>
          <w:szCs w:val="28"/>
        </w:rPr>
        <w:t>а</w:t>
      </w:r>
      <w:r w:rsidRPr="00431AFD">
        <w:rPr>
          <w:sz w:val="28"/>
          <w:szCs w:val="28"/>
        </w:rPr>
        <w:t>.</w:t>
      </w:r>
    </w:p>
    <w:p w14:paraId="134F1001" w14:textId="77777777" w:rsidR="00E40593" w:rsidRPr="00431AFD" w:rsidRDefault="00E40593" w:rsidP="00177FB7">
      <w:pPr>
        <w:spacing w:before="120"/>
        <w:rPr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 xml:space="preserve">Отказано в рекомендации </w:t>
      </w:r>
      <w:r w:rsidR="00533324" w:rsidRPr="00431AFD">
        <w:rPr>
          <w:sz w:val="28"/>
          <w:szCs w:val="28"/>
          <w:lang w:eastAsia="ru-RU"/>
        </w:rPr>
        <w:t>по</w:t>
      </w:r>
      <w:r w:rsidRPr="00431AFD">
        <w:rPr>
          <w:sz w:val="28"/>
          <w:szCs w:val="28"/>
          <w:lang w:eastAsia="ru-RU"/>
        </w:rPr>
        <w:t xml:space="preserve"> различны</w:t>
      </w:r>
      <w:r w:rsidR="00533324" w:rsidRPr="00431AFD">
        <w:rPr>
          <w:sz w:val="28"/>
          <w:szCs w:val="28"/>
          <w:lang w:eastAsia="ru-RU"/>
        </w:rPr>
        <w:t>м</w:t>
      </w:r>
      <w:r w:rsidRPr="00431AFD">
        <w:rPr>
          <w:sz w:val="28"/>
          <w:szCs w:val="28"/>
          <w:lang w:eastAsia="ru-RU"/>
        </w:rPr>
        <w:t xml:space="preserve"> причин</w:t>
      </w:r>
      <w:r w:rsidR="00533324" w:rsidRPr="00431AFD">
        <w:rPr>
          <w:sz w:val="28"/>
          <w:szCs w:val="28"/>
          <w:lang w:eastAsia="ru-RU"/>
        </w:rPr>
        <w:t>ам</w:t>
      </w:r>
      <w:r w:rsidRPr="00431AFD">
        <w:rPr>
          <w:sz w:val="28"/>
          <w:szCs w:val="28"/>
          <w:lang w:eastAsia="ru-RU"/>
        </w:rPr>
        <w:t xml:space="preserve"> </w:t>
      </w:r>
      <w:r w:rsidR="00B85940" w:rsidRPr="00431AFD">
        <w:rPr>
          <w:b/>
          <w:sz w:val="28"/>
          <w:szCs w:val="28"/>
          <w:lang w:eastAsia="ru-RU"/>
        </w:rPr>
        <w:t>5</w:t>
      </w:r>
      <w:r w:rsidRPr="00431AFD">
        <w:rPr>
          <w:sz w:val="28"/>
          <w:szCs w:val="28"/>
          <w:lang w:eastAsia="ru-RU"/>
        </w:rPr>
        <w:t xml:space="preserve"> абитуриент</w:t>
      </w:r>
      <w:r w:rsidR="00713743" w:rsidRPr="00431AFD">
        <w:rPr>
          <w:sz w:val="28"/>
          <w:szCs w:val="28"/>
          <w:lang w:eastAsia="ru-RU"/>
        </w:rPr>
        <w:t>ам</w:t>
      </w:r>
      <w:r w:rsidRPr="00431AFD">
        <w:rPr>
          <w:sz w:val="28"/>
          <w:szCs w:val="28"/>
          <w:lang w:eastAsia="ru-RU"/>
        </w:rPr>
        <w:t>.</w:t>
      </w:r>
    </w:p>
    <w:p w14:paraId="5B25AE8F" w14:textId="77777777" w:rsidR="00B85940" w:rsidRPr="00431AFD" w:rsidRDefault="00B85940" w:rsidP="00177FB7">
      <w:pPr>
        <w:spacing w:before="120"/>
        <w:rPr>
          <w:sz w:val="28"/>
          <w:szCs w:val="28"/>
          <w:lang w:eastAsia="ru-RU"/>
        </w:rPr>
      </w:pPr>
      <w:r w:rsidRPr="00431AFD">
        <w:rPr>
          <w:sz w:val="28"/>
          <w:szCs w:val="28"/>
          <w:lang w:eastAsia="ru-RU"/>
        </w:rPr>
        <w:t xml:space="preserve">Не явился на заседание комиссии </w:t>
      </w:r>
      <w:r w:rsidRPr="00431AFD">
        <w:rPr>
          <w:b/>
          <w:sz w:val="28"/>
          <w:szCs w:val="28"/>
          <w:lang w:eastAsia="ru-RU"/>
        </w:rPr>
        <w:t>1</w:t>
      </w:r>
      <w:r w:rsidRPr="00431AFD">
        <w:rPr>
          <w:sz w:val="28"/>
          <w:szCs w:val="28"/>
          <w:lang w:eastAsia="ru-RU"/>
        </w:rPr>
        <w:t xml:space="preserve"> человек.</w:t>
      </w:r>
    </w:p>
    <w:p w14:paraId="4FA686A1" w14:textId="77777777" w:rsidR="006B304B" w:rsidRPr="00431AFD" w:rsidRDefault="00E82ABD" w:rsidP="00A03E81">
      <w:pPr>
        <w:keepNext/>
        <w:spacing w:before="120"/>
        <w:jc w:val="right"/>
        <w:rPr>
          <w:sz w:val="28"/>
          <w:szCs w:val="28"/>
          <w:lang w:eastAsia="ru-RU"/>
        </w:rPr>
      </w:pPr>
      <w:r w:rsidRPr="00431AFD">
        <w:rPr>
          <w:b/>
          <w:bCs/>
          <w:i/>
          <w:color w:val="000000"/>
          <w:sz w:val="28"/>
          <w:szCs w:val="28"/>
        </w:rPr>
        <w:lastRenderedPageBreak/>
        <w:t>Диаграмма № 1</w:t>
      </w:r>
      <w:r w:rsidR="00545E3D" w:rsidRPr="00431AFD">
        <w:rPr>
          <w:b/>
          <w:bCs/>
          <w:i/>
          <w:color w:val="000000"/>
          <w:sz w:val="28"/>
          <w:szCs w:val="28"/>
        </w:rPr>
        <w:t>3</w:t>
      </w:r>
      <w:r w:rsidRPr="00431AFD">
        <w:rPr>
          <w:b/>
          <w:bCs/>
          <w:i/>
          <w:color w:val="000000"/>
          <w:sz w:val="28"/>
          <w:szCs w:val="28"/>
        </w:rPr>
        <w:t>.</w:t>
      </w:r>
      <w:r w:rsidRPr="00431AFD">
        <w:rPr>
          <w:bCs/>
          <w:i/>
          <w:color w:val="000000"/>
          <w:sz w:val="28"/>
          <w:szCs w:val="28"/>
        </w:rPr>
        <w:t xml:space="preserve"> Распределение абитуриентов по духовным школам Московской епархии</w:t>
      </w:r>
    </w:p>
    <w:p w14:paraId="4287B0CB" w14:textId="6CFD5277" w:rsidR="00F063C2" w:rsidRDefault="00947DE2" w:rsidP="006B304B">
      <w:pPr>
        <w:ind w:firstLine="0"/>
        <w:jc w:val="center"/>
        <w:rPr>
          <w:sz w:val="28"/>
          <w:szCs w:val="28"/>
        </w:rPr>
      </w:pPr>
      <w:r w:rsidRPr="00431AFD">
        <w:rPr>
          <w:noProof/>
          <w:sz w:val="28"/>
          <w:szCs w:val="28"/>
          <w:lang w:eastAsia="ru-RU"/>
        </w:rPr>
        <w:drawing>
          <wp:inline distT="0" distB="0" distL="0" distR="0" wp14:anchorId="3A660386" wp14:editId="76A1F4CF">
            <wp:extent cx="6123289" cy="2160000"/>
            <wp:effectExtent l="19050" t="0" r="10811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51922C" w14:textId="77777777" w:rsidR="003B7467" w:rsidRPr="00431AFD" w:rsidRDefault="003B7467" w:rsidP="006B304B">
      <w:pPr>
        <w:ind w:firstLine="0"/>
        <w:jc w:val="center"/>
        <w:rPr>
          <w:sz w:val="28"/>
          <w:szCs w:val="28"/>
        </w:rPr>
      </w:pPr>
    </w:p>
    <w:p w14:paraId="215E7879" w14:textId="77777777" w:rsidR="00A3107F" w:rsidRPr="00431AFD" w:rsidRDefault="00A3107F" w:rsidP="00AE2BD4">
      <w:pPr>
        <w:pStyle w:val="3"/>
        <w:rPr>
          <w:sz w:val="28"/>
          <w:szCs w:val="28"/>
        </w:rPr>
      </w:pPr>
      <w:bookmarkStart w:id="28" w:name="_Toc87629322"/>
      <w:r w:rsidRPr="00431AFD">
        <w:rPr>
          <w:sz w:val="28"/>
          <w:szCs w:val="28"/>
        </w:rPr>
        <w:t>Комиссия по приему посетителей в Московской Патриархии</w:t>
      </w:r>
      <w:bookmarkEnd w:id="28"/>
    </w:p>
    <w:p w14:paraId="40408C27" w14:textId="77777777" w:rsidR="00284B9B" w:rsidRPr="00431AFD" w:rsidRDefault="00A66C55" w:rsidP="00284B9B">
      <w:pPr>
        <w:rPr>
          <w:sz w:val="28"/>
          <w:szCs w:val="28"/>
        </w:rPr>
      </w:pPr>
      <w:r w:rsidRPr="00431AFD">
        <w:rPr>
          <w:bCs/>
          <w:iCs/>
          <w:sz w:val="28"/>
          <w:szCs w:val="28"/>
        </w:rPr>
        <w:t>Основная задача Комиссии – контроль за приходящими</w:t>
      </w:r>
      <w:r w:rsidR="001850E6" w:rsidRPr="00431AFD">
        <w:rPr>
          <w:rFonts w:eastAsia="Times New Roman"/>
          <w:bCs/>
          <w:iCs/>
          <w:spacing w:val="20"/>
          <w:sz w:val="28"/>
          <w:szCs w:val="28"/>
          <w:lang w:eastAsia="ru-RU"/>
        </w:rPr>
        <w:t xml:space="preserve"> </w:t>
      </w:r>
      <w:r w:rsidR="001850E6" w:rsidRPr="00431AFD">
        <w:rPr>
          <w:bCs/>
          <w:iCs/>
          <w:sz w:val="28"/>
          <w:szCs w:val="28"/>
        </w:rPr>
        <w:t>в Московскую Патриархию</w:t>
      </w:r>
      <w:r w:rsidRPr="00431AFD">
        <w:rPr>
          <w:bCs/>
          <w:iCs/>
          <w:sz w:val="28"/>
          <w:szCs w:val="28"/>
        </w:rPr>
        <w:t xml:space="preserve"> и необходимость упорядочивания их обращений в различные службы Московской Патриархии</w:t>
      </w:r>
      <w:r w:rsidR="001850E6" w:rsidRPr="00431AFD">
        <w:rPr>
          <w:sz w:val="28"/>
          <w:szCs w:val="28"/>
        </w:rPr>
        <w:t>.</w:t>
      </w:r>
      <w:r w:rsidR="00CE7DCC" w:rsidRPr="00431AFD">
        <w:rPr>
          <w:sz w:val="28"/>
          <w:szCs w:val="28"/>
        </w:rPr>
        <w:t xml:space="preserve"> </w:t>
      </w:r>
      <w:r w:rsidR="00452330" w:rsidRPr="00431AFD">
        <w:rPr>
          <w:bCs/>
          <w:iCs/>
          <w:sz w:val="28"/>
          <w:szCs w:val="28"/>
        </w:rPr>
        <w:t xml:space="preserve">Вопросы, с которыми обращались многие посетители в Московскую Патриархию, по большей части требовали </w:t>
      </w:r>
      <w:r w:rsidR="005421AE" w:rsidRPr="00431AFD">
        <w:rPr>
          <w:sz w:val="28"/>
          <w:szCs w:val="28"/>
        </w:rPr>
        <w:t>пастырской помощи, оказани</w:t>
      </w:r>
      <w:r w:rsidR="0011164A" w:rsidRPr="00431AFD">
        <w:rPr>
          <w:sz w:val="28"/>
          <w:szCs w:val="28"/>
        </w:rPr>
        <w:t>я</w:t>
      </w:r>
      <w:r w:rsidR="005421AE" w:rsidRPr="00431AFD">
        <w:rPr>
          <w:sz w:val="28"/>
          <w:szCs w:val="28"/>
        </w:rPr>
        <w:t xml:space="preserve"> </w:t>
      </w:r>
      <w:r w:rsidR="009F4BCD" w:rsidRPr="00431AFD">
        <w:rPr>
          <w:sz w:val="28"/>
          <w:szCs w:val="28"/>
        </w:rPr>
        <w:t>им</w:t>
      </w:r>
      <w:r w:rsidR="005421AE" w:rsidRPr="00431AFD">
        <w:rPr>
          <w:sz w:val="28"/>
          <w:szCs w:val="28"/>
        </w:rPr>
        <w:t xml:space="preserve"> моральной поддержки, проявлении внимательности и чуткости к их жизненным проблемам, разъяснению затруднительных вопросов приходской и семейной жизни.</w:t>
      </w:r>
    </w:p>
    <w:p w14:paraId="074D97FA" w14:textId="45A7BF4D" w:rsidR="0019617F" w:rsidRPr="00431AFD" w:rsidRDefault="00EF6E6F" w:rsidP="00284B9B">
      <w:pPr>
        <w:rPr>
          <w:sz w:val="28"/>
          <w:szCs w:val="28"/>
        </w:rPr>
      </w:pPr>
      <w:r w:rsidRPr="00431AFD">
        <w:rPr>
          <w:bCs/>
          <w:iCs/>
          <w:sz w:val="28"/>
          <w:szCs w:val="28"/>
        </w:rPr>
        <w:t>Ввиду закрытия</w:t>
      </w:r>
      <w:r w:rsidR="00384B3A" w:rsidRPr="00431AFD">
        <w:rPr>
          <w:bCs/>
          <w:iCs/>
          <w:sz w:val="28"/>
          <w:szCs w:val="28"/>
        </w:rPr>
        <w:t xml:space="preserve"> в 2020 году</w:t>
      </w:r>
      <w:r w:rsidRPr="00431AFD">
        <w:rPr>
          <w:bCs/>
          <w:iCs/>
          <w:sz w:val="28"/>
          <w:szCs w:val="28"/>
        </w:rPr>
        <w:t xml:space="preserve"> Московской Патриархии на карантин </w:t>
      </w:r>
      <w:r w:rsidR="00CB451D" w:rsidRPr="00431AFD">
        <w:rPr>
          <w:bCs/>
          <w:iCs/>
          <w:sz w:val="28"/>
          <w:szCs w:val="28"/>
        </w:rPr>
        <w:t>в связи с пандемией коронавируса</w:t>
      </w:r>
      <w:r w:rsidR="00384B3A" w:rsidRPr="00431AFD">
        <w:rPr>
          <w:bCs/>
          <w:iCs/>
          <w:sz w:val="28"/>
          <w:szCs w:val="28"/>
        </w:rPr>
        <w:t>,</w:t>
      </w:r>
      <w:r w:rsidRPr="00431AFD">
        <w:rPr>
          <w:bCs/>
          <w:iCs/>
          <w:sz w:val="28"/>
          <w:szCs w:val="28"/>
        </w:rPr>
        <w:t xml:space="preserve"> работа Комиссии в ее обычном режиме была приостановлена. </w:t>
      </w:r>
      <w:r w:rsidR="0019617F" w:rsidRPr="00431AFD">
        <w:rPr>
          <w:bCs/>
          <w:iCs/>
          <w:sz w:val="28"/>
          <w:szCs w:val="28"/>
        </w:rPr>
        <w:t>Последние несколько лет работа Комиссии проводится в виртуальном пространстве</w:t>
      </w:r>
      <w:r w:rsidR="00C66D34" w:rsidRPr="00431AFD">
        <w:rPr>
          <w:bCs/>
          <w:iCs/>
          <w:sz w:val="28"/>
          <w:szCs w:val="28"/>
        </w:rPr>
        <w:t xml:space="preserve">, посредством ответов </w:t>
      </w:r>
      <w:r w:rsidR="0019617F" w:rsidRPr="00431AFD">
        <w:rPr>
          <w:bCs/>
          <w:iCs/>
          <w:sz w:val="28"/>
          <w:szCs w:val="28"/>
        </w:rPr>
        <w:t>на поступающие на электронную почту письма.</w:t>
      </w:r>
    </w:p>
    <w:p w14:paraId="46CC0333" w14:textId="77777777" w:rsidR="008B2F84" w:rsidRPr="00431AFD" w:rsidRDefault="008B2F84" w:rsidP="008B2F84">
      <w:pPr>
        <w:pStyle w:val="3"/>
        <w:rPr>
          <w:sz w:val="28"/>
          <w:szCs w:val="28"/>
        </w:rPr>
      </w:pPr>
      <w:bookmarkStart w:id="29" w:name="_Toc87629323"/>
      <w:r w:rsidRPr="00431AFD">
        <w:rPr>
          <w:sz w:val="28"/>
          <w:szCs w:val="28"/>
        </w:rPr>
        <w:t>Комиссия по погребению</w:t>
      </w:r>
      <w:bookmarkEnd w:id="29"/>
      <w:r w:rsidRPr="00431AFD">
        <w:rPr>
          <w:sz w:val="28"/>
          <w:szCs w:val="28"/>
        </w:rPr>
        <w:t xml:space="preserve"> </w:t>
      </w:r>
    </w:p>
    <w:p w14:paraId="2245362E" w14:textId="77777777" w:rsidR="00FD2D93" w:rsidRPr="00431AFD" w:rsidRDefault="0005288B" w:rsidP="00FD2D93">
      <w:pPr>
        <w:rPr>
          <w:sz w:val="28"/>
          <w:szCs w:val="28"/>
        </w:rPr>
      </w:pPr>
      <w:r w:rsidRPr="00431AFD">
        <w:rPr>
          <w:sz w:val="28"/>
          <w:szCs w:val="28"/>
        </w:rPr>
        <w:t xml:space="preserve">За отчетный год </w:t>
      </w:r>
      <w:r w:rsidR="0009448F" w:rsidRPr="00431AFD">
        <w:rPr>
          <w:sz w:val="28"/>
          <w:szCs w:val="28"/>
        </w:rPr>
        <w:t>при участии Комиссии</w:t>
      </w:r>
      <w:r w:rsidRPr="00431AFD">
        <w:rPr>
          <w:sz w:val="28"/>
          <w:szCs w:val="28"/>
        </w:rPr>
        <w:t xml:space="preserve"> по погребению с</w:t>
      </w:r>
      <w:r w:rsidR="0009448F" w:rsidRPr="00431AFD">
        <w:rPr>
          <w:sz w:val="28"/>
          <w:szCs w:val="28"/>
        </w:rPr>
        <w:t>остоял</w:t>
      </w:r>
      <w:r w:rsidR="00FD2D93" w:rsidRPr="00431AFD">
        <w:rPr>
          <w:sz w:val="28"/>
          <w:szCs w:val="28"/>
        </w:rPr>
        <w:t>о</w:t>
      </w:r>
      <w:r w:rsidR="0009448F" w:rsidRPr="00431AFD">
        <w:rPr>
          <w:sz w:val="28"/>
          <w:szCs w:val="28"/>
        </w:rPr>
        <w:t xml:space="preserve">сь </w:t>
      </w:r>
      <w:r w:rsidRPr="00431AFD">
        <w:rPr>
          <w:sz w:val="28"/>
          <w:szCs w:val="28"/>
        </w:rPr>
        <w:t>выездное совещание в Троице-Сергиевой Лавре для обучения</w:t>
      </w:r>
      <w:r w:rsidR="00927763" w:rsidRPr="00431AFD">
        <w:rPr>
          <w:sz w:val="28"/>
          <w:szCs w:val="28"/>
        </w:rPr>
        <w:t xml:space="preserve"> практике</w:t>
      </w:r>
      <w:r w:rsidRPr="00431AFD">
        <w:rPr>
          <w:sz w:val="28"/>
          <w:szCs w:val="28"/>
        </w:rPr>
        <w:t xml:space="preserve"> погребени</w:t>
      </w:r>
      <w:r w:rsidR="00927763" w:rsidRPr="00431AFD">
        <w:rPr>
          <w:sz w:val="28"/>
          <w:szCs w:val="28"/>
        </w:rPr>
        <w:t>я почивш</w:t>
      </w:r>
      <w:r w:rsidR="00390CAA" w:rsidRPr="00431AFD">
        <w:rPr>
          <w:sz w:val="28"/>
          <w:szCs w:val="28"/>
        </w:rPr>
        <w:t>их лиц в</w:t>
      </w:r>
      <w:r w:rsidRPr="00431AFD">
        <w:rPr>
          <w:sz w:val="28"/>
          <w:szCs w:val="28"/>
        </w:rPr>
        <w:t xml:space="preserve"> духов</w:t>
      </w:r>
      <w:r w:rsidR="00390CAA" w:rsidRPr="00431AFD">
        <w:rPr>
          <w:sz w:val="28"/>
          <w:szCs w:val="28"/>
        </w:rPr>
        <w:t>ном сане</w:t>
      </w:r>
      <w:r w:rsidRPr="00431AFD">
        <w:rPr>
          <w:sz w:val="28"/>
          <w:szCs w:val="28"/>
        </w:rPr>
        <w:t xml:space="preserve"> ответственных по отпеваниям в викариатствах г. Москвы.</w:t>
      </w:r>
    </w:p>
    <w:p w14:paraId="36995AFC" w14:textId="612F24B0" w:rsidR="0005288B" w:rsidRPr="00431AFD" w:rsidRDefault="00FD2D93" w:rsidP="00FD2D93">
      <w:pPr>
        <w:rPr>
          <w:sz w:val="28"/>
          <w:szCs w:val="28"/>
        </w:rPr>
      </w:pPr>
      <w:r w:rsidRPr="00431AFD">
        <w:rPr>
          <w:sz w:val="28"/>
          <w:szCs w:val="28"/>
        </w:rPr>
        <w:t>В</w:t>
      </w:r>
      <w:r w:rsidR="00212BA9" w:rsidRPr="00431AFD">
        <w:rPr>
          <w:sz w:val="28"/>
          <w:szCs w:val="28"/>
        </w:rPr>
        <w:t xml:space="preserve"> 202</w:t>
      </w:r>
      <w:r w:rsidR="00632222" w:rsidRPr="00431AFD">
        <w:rPr>
          <w:sz w:val="28"/>
          <w:szCs w:val="28"/>
        </w:rPr>
        <w:t>2 Святейшим Патриархом был утверждён одобренный епархиальным советом и предложенный</w:t>
      </w:r>
      <w:r w:rsidR="00212BA9" w:rsidRPr="00431AFD">
        <w:rPr>
          <w:sz w:val="28"/>
          <w:szCs w:val="28"/>
        </w:rPr>
        <w:t xml:space="preserve"> </w:t>
      </w:r>
      <w:r w:rsidR="0005288B" w:rsidRPr="00431AFD">
        <w:rPr>
          <w:sz w:val="28"/>
          <w:szCs w:val="28"/>
        </w:rPr>
        <w:t>Комисси</w:t>
      </w:r>
      <w:r w:rsidR="00632222" w:rsidRPr="00431AFD">
        <w:rPr>
          <w:sz w:val="28"/>
          <w:szCs w:val="28"/>
        </w:rPr>
        <w:t>ей</w:t>
      </w:r>
      <w:r w:rsidR="0005288B" w:rsidRPr="00431AFD">
        <w:rPr>
          <w:sz w:val="28"/>
          <w:szCs w:val="28"/>
        </w:rPr>
        <w:t xml:space="preserve"> по погребению краткий чин отпевания для моргов и крематориев, в связи с тем, что время, выделяемое для отпевания в этих учреждениях, ограничено.</w:t>
      </w:r>
    </w:p>
    <w:p w14:paraId="047EDCEC" w14:textId="0B95C46A" w:rsidR="00FD2D93" w:rsidRDefault="00FD2D93" w:rsidP="00FD2D93">
      <w:pPr>
        <w:rPr>
          <w:sz w:val="28"/>
          <w:szCs w:val="28"/>
        </w:rPr>
      </w:pPr>
      <w:r w:rsidRPr="00431AFD">
        <w:rPr>
          <w:sz w:val="28"/>
          <w:szCs w:val="28"/>
        </w:rPr>
        <w:t>Велась работа по системной организации практики погребения почивших клириков Московской епархии.</w:t>
      </w:r>
    </w:p>
    <w:p w14:paraId="7EEEBD18" w14:textId="77777777" w:rsidR="000C2158" w:rsidRPr="00431AFD" w:rsidRDefault="000C2158" w:rsidP="000C2158">
      <w:pPr>
        <w:pStyle w:val="3"/>
        <w:rPr>
          <w:spacing w:val="-8"/>
          <w:sz w:val="28"/>
          <w:szCs w:val="28"/>
        </w:rPr>
      </w:pPr>
      <w:r w:rsidRPr="00431AFD">
        <w:rPr>
          <w:spacing w:val="-8"/>
          <w:sz w:val="28"/>
          <w:szCs w:val="28"/>
        </w:rPr>
        <w:t>Программа строительства православных храмов в городе Москве</w:t>
      </w:r>
    </w:p>
    <w:p w14:paraId="27D94344" w14:textId="314321BD" w:rsidR="000C2158" w:rsidRPr="00431AFD" w:rsidRDefault="000C2158" w:rsidP="000C2158">
      <w:pPr>
        <w:rPr>
          <w:bCs/>
          <w:sz w:val="28"/>
          <w:szCs w:val="28"/>
        </w:rPr>
      </w:pPr>
      <w:r w:rsidRPr="00431AFD">
        <w:rPr>
          <w:bCs/>
          <w:sz w:val="28"/>
          <w:szCs w:val="28"/>
        </w:rPr>
        <w:t xml:space="preserve">В рамках Программы строительства православных храмов в Москве с 2010 года по состоянию на 23 октября 2022 года построено </w:t>
      </w:r>
      <w:r w:rsidRPr="00431AFD">
        <w:rPr>
          <w:b/>
          <w:bCs/>
          <w:sz w:val="28"/>
          <w:szCs w:val="28"/>
        </w:rPr>
        <w:t>86</w:t>
      </w:r>
      <w:r w:rsidRPr="00431AFD">
        <w:rPr>
          <w:bCs/>
          <w:sz w:val="28"/>
          <w:szCs w:val="28"/>
        </w:rPr>
        <w:t xml:space="preserve"> храмов. </w:t>
      </w:r>
      <w:r w:rsidR="00A67990" w:rsidRPr="00431AFD">
        <w:rPr>
          <w:bCs/>
          <w:sz w:val="28"/>
          <w:szCs w:val="28"/>
        </w:rPr>
        <w:t>В</w:t>
      </w:r>
      <w:r w:rsidRPr="00431AFD">
        <w:rPr>
          <w:bCs/>
          <w:sz w:val="28"/>
          <w:szCs w:val="28"/>
        </w:rPr>
        <w:t xml:space="preserve"> </w:t>
      </w:r>
      <w:r w:rsidRPr="00431AFD">
        <w:rPr>
          <w:b/>
          <w:bCs/>
          <w:sz w:val="28"/>
          <w:szCs w:val="28"/>
        </w:rPr>
        <w:t>4</w:t>
      </w:r>
      <w:r w:rsidRPr="00431AFD">
        <w:rPr>
          <w:bCs/>
          <w:sz w:val="28"/>
          <w:szCs w:val="28"/>
        </w:rPr>
        <w:t xml:space="preserve"> храмах завершены основные строительно-монтажные работы, </w:t>
      </w:r>
      <w:r w:rsidRPr="00431AFD">
        <w:rPr>
          <w:b/>
          <w:bCs/>
          <w:sz w:val="28"/>
          <w:szCs w:val="28"/>
        </w:rPr>
        <w:t>42</w:t>
      </w:r>
      <w:r w:rsidRPr="00431AFD">
        <w:rPr>
          <w:bCs/>
          <w:sz w:val="28"/>
          <w:szCs w:val="28"/>
        </w:rPr>
        <w:t xml:space="preserve"> храма находится в стадии строительства.</w:t>
      </w:r>
    </w:p>
    <w:sectPr w:rsidR="000C2158" w:rsidRPr="00431AFD" w:rsidSect="00820EC6">
      <w:footerReference w:type="default" r:id="rId3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474E" w14:textId="77777777" w:rsidR="007638AA" w:rsidRDefault="007638AA" w:rsidP="002C3817">
      <w:r>
        <w:separator/>
      </w:r>
    </w:p>
  </w:endnote>
  <w:endnote w:type="continuationSeparator" w:id="0">
    <w:p w14:paraId="37107D70" w14:textId="77777777" w:rsidR="007638AA" w:rsidRDefault="007638AA" w:rsidP="002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6086"/>
      <w:docPartObj>
        <w:docPartGallery w:val="Page Numbers (Bottom of Page)"/>
        <w:docPartUnique/>
      </w:docPartObj>
    </w:sdtPr>
    <w:sdtContent>
      <w:p w14:paraId="7B34781B" w14:textId="77777777" w:rsidR="00827D87" w:rsidRDefault="0000000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A1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26F091CE" w14:textId="77777777" w:rsidR="00827D87" w:rsidRPr="001F12B0" w:rsidRDefault="00827D87" w:rsidP="002C38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A091" w14:textId="77777777" w:rsidR="007638AA" w:rsidRDefault="007638AA" w:rsidP="002C3817">
      <w:r>
        <w:separator/>
      </w:r>
    </w:p>
  </w:footnote>
  <w:footnote w:type="continuationSeparator" w:id="0">
    <w:p w14:paraId="42CA92C8" w14:textId="77777777" w:rsidR="007638AA" w:rsidRDefault="007638AA" w:rsidP="002C3817">
      <w:r>
        <w:continuationSeparator/>
      </w:r>
    </w:p>
  </w:footnote>
  <w:footnote w:id="1">
    <w:p w14:paraId="4A0BA689" w14:textId="77777777" w:rsidR="00827D87" w:rsidRDefault="00827D87" w:rsidP="00953A2B">
      <w:pPr>
        <w:pStyle w:val="af9"/>
        <w:jc w:val="both"/>
      </w:pPr>
      <w:r>
        <w:rPr>
          <w:rStyle w:val="afb"/>
        </w:rPr>
        <w:footnoteRef/>
      </w:r>
      <w:r>
        <w:t xml:space="preserve"> В общем количестве </w:t>
      </w:r>
      <w:r w:rsidRPr="008C4E17">
        <w:rPr>
          <w:bCs/>
        </w:rPr>
        <w:t>православных школ</w:t>
      </w:r>
      <w:r>
        <w:rPr>
          <w:bCs/>
        </w:rPr>
        <w:t xml:space="preserve"> учитывается также созданная</w:t>
      </w:r>
      <w:r>
        <w:t xml:space="preserve"> </w:t>
      </w:r>
      <w:r w:rsidRPr="00D7675C">
        <w:t>при храме святого благоверного великого князя Димитрия Донского в Северном Бутово</w:t>
      </w:r>
      <w:r>
        <w:t xml:space="preserve"> в</w:t>
      </w:r>
      <w:r w:rsidRPr="00D7675C">
        <w:t xml:space="preserve"> 2020 год</w:t>
      </w:r>
      <w:r>
        <w:t xml:space="preserve">у </w:t>
      </w:r>
      <w:r w:rsidRPr="00D7675C">
        <w:t>АНО «Православная гимназия “Восход”</w:t>
      </w:r>
      <w:r>
        <w:t>»</w:t>
      </w:r>
      <w:r>
        <w:rPr>
          <w:bCs/>
        </w:rPr>
        <w:t xml:space="preserve">. В </w:t>
      </w:r>
      <w:r w:rsidRPr="00D7675C">
        <w:rPr>
          <w:bCs/>
        </w:rPr>
        <w:t>настоящий момент</w:t>
      </w:r>
      <w:r>
        <w:rPr>
          <w:bCs/>
        </w:rPr>
        <w:t xml:space="preserve"> она</w:t>
      </w:r>
      <w:r w:rsidRPr="00D7675C">
        <w:rPr>
          <w:bCs/>
        </w:rPr>
        <w:t xml:space="preserve"> получает конфессиональное представление и лицензию на образовательную деятельность. В реестр православных школ пока не включена.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83F"/>
    <w:multiLevelType w:val="hybridMultilevel"/>
    <w:tmpl w:val="967A46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190864"/>
    <w:multiLevelType w:val="hybridMultilevel"/>
    <w:tmpl w:val="167265FE"/>
    <w:lvl w:ilvl="0" w:tplc="4582D882">
      <w:start w:val="1"/>
      <w:numFmt w:val="bullet"/>
      <w:lvlText w:val="•"/>
      <w:lvlJc w:val="left"/>
      <w:pPr>
        <w:ind w:left="249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13792D4B"/>
    <w:multiLevelType w:val="hybridMultilevel"/>
    <w:tmpl w:val="4C74598E"/>
    <w:lvl w:ilvl="0" w:tplc="423A0F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275C7C"/>
    <w:multiLevelType w:val="hybridMultilevel"/>
    <w:tmpl w:val="A5B222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5911D17"/>
    <w:multiLevelType w:val="hybridMultilevel"/>
    <w:tmpl w:val="383C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1DC0"/>
    <w:multiLevelType w:val="hybridMultilevel"/>
    <w:tmpl w:val="EA4AD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CA018B"/>
    <w:multiLevelType w:val="hybridMultilevel"/>
    <w:tmpl w:val="A1CEFE62"/>
    <w:lvl w:ilvl="0" w:tplc="90D4C2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D7189F"/>
    <w:multiLevelType w:val="hybridMultilevel"/>
    <w:tmpl w:val="9F7E4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7C2278"/>
    <w:multiLevelType w:val="hybridMultilevel"/>
    <w:tmpl w:val="18FCEBC6"/>
    <w:lvl w:ilvl="0" w:tplc="4582D882">
      <w:start w:val="1"/>
      <w:numFmt w:val="bullet"/>
      <w:lvlText w:val="•"/>
      <w:lvlJc w:val="left"/>
      <w:pPr>
        <w:ind w:left="249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9" w15:restartNumberingAfterBreak="0">
    <w:nsid w:val="1E9B5F64"/>
    <w:multiLevelType w:val="hybridMultilevel"/>
    <w:tmpl w:val="879861F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 w15:restartNumberingAfterBreak="0">
    <w:nsid w:val="22460903"/>
    <w:multiLevelType w:val="hybridMultilevel"/>
    <w:tmpl w:val="F7842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69348E"/>
    <w:multiLevelType w:val="hybridMultilevel"/>
    <w:tmpl w:val="B7828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870C8F"/>
    <w:multiLevelType w:val="hybridMultilevel"/>
    <w:tmpl w:val="F80EED08"/>
    <w:lvl w:ilvl="0" w:tplc="423A0F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9F01EF"/>
    <w:multiLevelType w:val="hybridMultilevel"/>
    <w:tmpl w:val="BB5C5FAE"/>
    <w:styleLink w:val="2"/>
    <w:lvl w:ilvl="0" w:tplc="25C8D934">
      <w:start w:val="1"/>
      <w:numFmt w:val="decimal"/>
      <w:lvlText w:val="%1."/>
      <w:lvlJc w:val="left"/>
      <w:pPr>
        <w:tabs>
          <w:tab w:val="left" w:pos="360"/>
          <w:tab w:val="num" w:pos="993"/>
          <w:tab w:val="left" w:pos="2520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58A5A6">
      <w:start w:val="1"/>
      <w:numFmt w:val="decimal"/>
      <w:lvlText w:val="%2."/>
      <w:lvlJc w:val="left"/>
      <w:pPr>
        <w:tabs>
          <w:tab w:val="left" w:pos="360"/>
          <w:tab w:val="left" w:pos="993"/>
          <w:tab w:val="num" w:pos="1860"/>
          <w:tab w:val="left" w:pos="2520"/>
        </w:tabs>
        <w:ind w:left="1293" w:hanging="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D84202">
      <w:start w:val="1"/>
      <w:numFmt w:val="lowerRoman"/>
      <w:lvlText w:val="%3."/>
      <w:lvlJc w:val="left"/>
      <w:pPr>
        <w:tabs>
          <w:tab w:val="left" w:pos="360"/>
          <w:tab w:val="left" w:pos="993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0C6648">
      <w:start w:val="1"/>
      <w:numFmt w:val="decimal"/>
      <w:lvlText w:val="%4."/>
      <w:lvlJc w:val="left"/>
      <w:pPr>
        <w:tabs>
          <w:tab w:val="left" w:pos="360"/>
          <w:tab w:val="left" w:pos="993"/>
          <w:tab w:val="left" w:pos="2520"/>
        </w:tabs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625126">
      <w:start w:val="1"/>
      <w:numFmt w:val="lowerLetter"/>
      <w:lvlText w:val="%5."/>
      <w:lvlJc w:val="left"/>
      <w:pPr>
        <w:tabs>
          <w:tab w:val="left" w:pos="360"/>
          <w:tab w:val="left" w:pos="993"/>
          <w:tab w:val="left" w:pos="2520"/>
        </w:tabs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1CB6F0">
      <w:start w:val="1"/>
      <w:numFmt w:val="lowerRoman"/>
      <w:lvlText w:val="%6."/>
      <w:lvlJc w:val="left"/>
      <w:pPr>
        <w:tabs>
          <w:tab w:val="left" w:pos="360"/>
          <w:tab w:val="left" w:pos="993"/>
          <w:tab w:val="left" w:pos="2520"/>
        </w:tabs>
        <w:ind w:left="4320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DAF09A">
      <w:start w:val="1"/>
      <w:numFmt w:val="decimal"/>
      <w:lvlText w:val="%7."/>
      <w:lvlJc w:val="left"/>
      <w:pPr>
        <w:tabs>
          <w:tab w:val="left" w:pos="360"/>
          <w:tab w:val="left" w:pos="993"/>
          <w:tab w:val="left" w:pos="2520"/>
        </w:tabs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868AE">
      <w:start w:val="1"/>
      <w:numFmt w:val="lowerLetter"/>
      <w:lvlText w:val="%8."/>
      <w:lvlJc w:val="left"/>
      <w:pPr>
        <w:tabs>
          <w:tab w:val="left" w:pos="360"/>
          <w:tab w:val="left" w:pos="993"/>
          <w:tab w:val="left" w:pos="2520"/>
        </w:tabs>
        <w:ind w:left="5760" w:hanging="1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B0417E">
      <w:start w:val="1"/>
      <w:numFmt w:val="lowerRoman"/>
      <w:lvlText w:val="%9."/>
      <w:lvlJc w:val="left"/>
      <w:pPr>
        <w:tabs>
          <w:tab w:val="left" w:pos="360"/>
          <w:tab w:val="left" w:pos="993"/>
          <w:tab w:val="left" w:pos="2520"/>
          <w:tab w:val="num" w:pos="7047"/>
        </w:tabs>
        <w:ind w:left="6480" w:hanging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C7C3A73"/>
    <w:multiLevelType w:val="hybridMultilevel"/>
    <w:tmpl w:val="BD26027C"/>
    <w:lvl w:ilvl="0" w:tplc="423A0F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583903"/>
    <w:multiLevelType w:val="hybridMultilevel"/>
    <w:tmpl w:val="DE54D29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3E4A61A5"/>
    <w:multiLevelType w:val="hybridMultilevel"/>
    <w:tmpl w:val="797AA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680617"/>
    <w:multiLevelType w:val="hybridMultilevel"/>
    <w:tmpl w:val="AF68AFD4"/>
    <w:lvl w:ilvl="0" w:tplc="4582D882">
      <w:start w:val="1"/>
      <w:numFmt w:val="bullet"/>
      <w:lvlText w:val="•"/>
      <w:lvlJc w:val="left"/>
      <w:pPr>
        <w:ind w:left="283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AD55BF"/>
    <w:multiLevelType w:val="hybridMultilevel"/>
    <w:tmpl w:val="8682A274"/>
    <w:styleLink w:val="1"/>
    <w:lvl w:ilvl="0" w:tplc="AE462D78">
      <w:start w:val="1"/>
      <w:numFmt w:val="decimal"/>
      <w:lvlText w:val="%1."/>
      <w:lvlJc w:val="left"/>
      <w:pPr>
        <w:tabs>
          <w:tab w:val="left" w:pos="993"/>
          <w:tab w:val="left" w:pos="2520"/>
        </w:tabs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34B4F0">
      <w:start w:val="1"/>
      <w:numFmt w:val="lowerLetter"/>
      <w:lvlText w:val="%2."/>
      <w:lvlJc w:val="left"/>
      <w:pPr>
        <w:tabs>
          <w:tab w:val="left" w:pos="993"/>
          <w:tab w:val="left" w:pos="2520"/>
        </w:tabs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3C6CFE">
      <w:start w:val="1"/>
      <w:numFmt w:val="lowerRoman"/>
      <w:lvlText w:val="%3."/>
      <w:lvlJc w:val="left"/>
      <w:pPr>
        <w:tabs>
          <w:tab w:val="left" w:pos="993"/>
          <w:tab w:val="left" w:pos="2520"/>
        </w:tabs>
        <w:ind w:left="236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C0E822">
      <w:start w:val="1"/>
      <w:numFmt w:val="decimal"/>
      <w:lvlText w:val="%4."/>
      <w:lvlJc w:val="left"/>
      <w:pPr>
        <w:tabs>
          <w:tab w:val="left" w:pos="993"/>
          <w:tab w:val="left" w:pos="2520"/>
        </w:tabs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A4B368">
      <w:start w:val="1"/>
      <w:numFmt w:val="lowerLetter"/>
      <w:lvlText w:val="%5."/>
      <w:lvlJc w:val="left"/>
      <w:pPr>
        <w:tabs>
          <w:tab w:val="left" w:pos="993"/>
          <w:tab w:val="left" w:pos="2520"/>
        </w:tabs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BEC282">
      <w:start w:val="1"/>
      <w:numFmt w:val="lowerRoman"/>
      <w:lvlText w:val="%6."/>
      <w:lvlJc w:val="left"/>
      <w:pPr>
        <w:tabs>
          <w:tab w:val="left" w:pos="993"/>
          <w:tab w:val="left" w:pos="2520"/>
        </w:tabs>
        <w:ind w:left="452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625C12">
      <w:start w:val="1"/>
      <w:numFmt w:val="decimal"/>
      <w:lvlText w:val="%7."/>
      <w:lvlJc w:val="left"/>
      <w:pPr>
        <w:tabs>
          <w:tab w:val="left" w:pos="993"/>
          <w:tab w:val="left" w:pos="2520"/>
        </w:tabs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C0344E">
      <w:start w:val="1"/>
      <w:numFmt w:val="lowerLetter"/>
      <w:lvlText w:val="%8."/>
      <w:lvlJc w:val="left"/>
      <w:pPr>
        <w:tabs>
          <w:tab w:val="left" w:pos="993"/>
          <w:tab w:val="left" w:pos="2520"/>
        </w:tabs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18C768">
      <w:start w:val="1"/>
      <w:numFmt w:val="lowerRoman"/>
      <w:lvlText w:val="%9."/>
      <w:lvlJc w:val="left"/>
      <w:pPr>
        <w:tabs>
          <w:tab w:val="left" w:pos="993"/>
          <w:tab w:val="left" w:pos="2520"/>
        </w:tabs>
        <w:ind w:left="668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6521DB"/>
    <w:multiLevelType w:val="hybridMultilevel"/>
    <w:tmpl w:val="016A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6D65"/>
    <w:multiLevelType w:val="hybridMultilevel"/>
    <w:tmpl w:val="00448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FD19A8"/>
    <w:multiLevelType w:val="hybridMultilevel"/>
    <w:tmpl w:val="DA4C38DC"/>
    <w:styleLink w:val="a"/>
    <w:lvl w:ilvl="0" w:tplc="9A403488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CE4298">
      <w:start w:val="1"/>
      <w:numFmt w:val="bullet"/>
      <w:lvlText w:val="-"/>
      <w:lvlJc w:val="left"/>
      <w:pPr>
        <w:tabs>
          <w:tab w:val="num" w:pos="1498"/>
        </w:tabs>
        <w:ind w:left="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6ACD78">
      <w:start w:val="1"/>
      <w:numFmt w:val="bullet"/>
      <w:lvlText w:val="-"/>
      <w:lvlJc w:val="left"/>
      <w:pPr>
        <w:tabs>
          <w:tab w:val="num" w:pos="2098"/>
        </w:tabs>
        <w:ind w:left="1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FE8A44">
      <w:start w:val="1"/>
      <w:numFmt w:val="bullet"/>
      <w:lvlText w:val="-"/>
      <w:lvlJc w:val="left"/>
      <w:pPr>
        <w:tabs>
          <w:tab w:val="num" w:pos="2698"/>
        </w:tabs>
        <w:ind w:left="1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088504">
      <w:start w:val="1"/>
      <w:numFmt w:val="bullet"/>
      <w:lvlText w:val="-"/>
      <w:lvlJc w:val="left"/>
      <w:pPr>
        <w:tabs>
          <w:tab w:val="num" w:pos="3298"/>
        </w:tabs>
        <w:ind w:left="25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16D40A">
      <w:start w:val="1"/>
      <w:numFmt w:val="bullet"/>
      <w:lvlText w:val="-"/>
      <w:lvlJc w:val="left"/>
      <w:pPr>
        <w:tabs>
          <w:tab w:val="num" w:pos="3898"/>
        </w:tabs>
        <w:ind w:left="3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FA3352">
      <w:start w:val="1"/>
      <w:numFmt w:val="bullet"/>
      <w:lvlText w:val="-"/>
      <w:lvlJc w:val="left"/>
      <w:pPr>
        <w:tabs>
          <w:tab w:val="num" w:pos="4498"/>
        </w:tabs>
        <w:ind w:left="3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AC08A6">
      <w:start w:val="1"/>
      <w:numFmt w:val="bullet"/>
      <w:lvlText w:val="-"/>
      <w:lvlJc w:val="left"/>
      <w:pPr>
        <w:tabs>
          <w:tab w:val="num" w:pos="5098"/>
        </w:tabs>
        <w:ind w:left="4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586B64">
      <w:start w:val="1"/>
      <w:numFmt w:val="bullet"/>
      <w:lvlText w:val="-"/>
      <w:lvlJc w:val="left"/>
      <w:pPr>
        <w:tabs>
          <w:tab w:val="num" w:pos="5698"/>
        </w:tabs>
        <w:ind w:left="4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DB96E5C"/>
    <w:multiLevelType w:val="multilevel"/>
    <w:tmpl w:val="AADE8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D8082A"/>
    <w:multiLevelType w:val="hybridMultilevel"/>
    <w:tmpl w:val="C0A6548A"/>
    <w:lvl w:ilvl="0" w:tplc="4582D882">
      <w:start w:val="1"/>
      <w:numFmt w:val="bullet"/>
      <w:lvlText w:val="•"/>
      <w:lvlJc w:val="left"/>
      <w:pPr>
        <w:ind w:left="2832" w:hanging="705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4C54F0"/>
    <w:multiLevelType w:val="hybridMultilevel"/>
    <w:tmpl w:val="77BE3D0E"/>
    <w:styleLink w:val="12"/>
    <w:lvl w:ilvl="0" w:tplc="8C02B3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CC93B0">
      <w:start w:val="1"/>
      <w:numFmt w:val="decimal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F2F9F8">
      <w:start w:val="1"/>
      <w:numFmt w:val="lowerRoman"/>
      <w:lvlText w:val="%3."/>
      <w:lvlJc w:val="left"/>
      <w:pPr>
        <w:tabs>
          <w:tab w:val="left" w:pos="1440"/>
        </w:tabs>
        <w:ind w:left="2124" w:hanging="27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8CBA14">
      <w:start w:val="1"/>
      <w:numFmt w:val="decimal"/>
      <w:lvlText w:val="%4."/>
      <w:lvlJc w:val="left"/>
      <w:pPr>
        <w:tabs>
          <w:tab w:val="left" w:pos="1440"/>
        </w:tabs>
        <w:ind w:left="2832" w:hanging="31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4882A8">
      <w:start w:val="1"/>
      <w:numFmt w:val="lowerLetter"/>
      <w:lvlText w:val="%5."/>
      <w:lvlJc w:val="left"/>
      <w:pPr>
        <w:tabs>
          <w:tab w:val="left" w:pos="1440"/>
        </w:tabs>
        <w:ind w:left="3540" w:hanging="3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0E2A9C">
      <w:start w:val="1"/>
      <w:numFmt w:val="lowerRoman"/>
      <w:lvlText w:val="%6."/>
      <w:lvlJc w:val="left"/>
      <w:pPr>
        <w:tabs>
          <w:tab w:val="left" w:pos="1440"/>
        </w:tabs>
        <w:ind w:left="4248" w:hanging="23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56970C">
      <w:start w:val="1"/>
      <w:numFmt w:val="decimal"/>
      <w:lvlText w:val="%7."/>
      <w:lvlJc w:val="left"/>
      <w:pPr>
        <w:tabs>
          <w:tab w:val="left" w:pos="1440"/>
        </w:tabs>
        <w:ind w:left="4956" w:hanging="27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5C24AE">
      <w:start w:val="1"/>
      <w:numFmt w:val="lowerLetter"/>
      <w:lvlText w:val="%8."/>
      <w:lvlJc w:val="left"/>
      <w:pPr>
        <w:tabs>
          <w:tab w:val="left" w:pos="1440"/>
        </w:tabs>
        <w:ind w:left="5664" w:hanging="26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8F6A8">
      <w:start w:val="1"/>
      <w:numFmt w:val="lowerRoman"/>
      <w:lvlText w:val="%9."/>
      <w:lvlJc w:val="left"/>
      <w:pPr>
        <w:tabs>
          <w:tab w:val="left" w:pos="1440"/>
        </w:tabs>
        <w:ind w:left="6372" w:hanging="1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6C2700"/>
    <w:multiLevelType w:val="hybridMultilevel"/>
    <w:tmpl w:val="8D068C52"/>
    <w:lvl w:ilvl="0" w:tplc="423A0F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884722"/>
    <w:multiLevelType w:val="hybridMultilevel"/>
    <w:tmpl w:val="A016D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F17857"/>
    <w:multiLevelType w:val="hybridMultilevel"/>
    <w:tmpl w:val="C83C4172"/>
    <w:styleLink w:val="11"/>
    <w:lvl w:ilvl="0" w:tplc="016247CA">
      <w:start w:val="1"/>
      <w:numFmt w:val="decimal"/>
      <w:lvlText w:val="%1."/>
      <w:lvlJc w:val="left"/>
      <w:pPr>
        <w:ind w:left="1400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58E498">
      <w:start w:val="1"/>
      <w:numFmt w:val="lowerLetter"/>
      <w:lvlText w:val="%2."/>
      <w:lvlJc w:val="left"/>
      <w:pPr>
        <w:ind w:left="2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E278EA">
      <w:start w:val="1"/>
      <w:numFmt w:val="lowerRoman"/>
      <w:lvlText w:val="%3."/>
      <w:lvlJc w:val="left"/>
      <w:pPr>
        <w:ind w:left="2832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0ABAC2">
      <w:start w:val="1"/>
      <w:numFmt w:val="decimal"/>
      <w:lvlText w:val="%4."/>
      <w:lvlJc w:val="left"/>
      <w:pPr>
        <w:ind w:left="35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FAA1A2">
      <w:start w:val="1"/>
      <w:numFmt w:val="lowerLetter"/>
      <w:lvlText w:val="%5."/>
      <w:lvlJc w:val="left"/>
      <w:pPr>
        <w:ind w:left="4248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FC82F4">
      <w:start w:val="1"/>
      <w:numFmt w:val="lowerRoman"/>
      <w:lvlText w:val="%6."/>
      <w:lvlJc w:val="left"/>
      <w:pPr>
        <w:ind w:left="4956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0AC71A">
      <w:start w:val="1"/>
      <w:numFmt w:val="decimal"/>
      <w:lvlText w:val="%7."/>
      <w:lvlJc w:val="left"/>
      <w:pPr>
        <w:ind w:left="5664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DE8FF0">
      <w:start w:val="1"/>
      <w:numFmt w:val="lowerLetter"/>
      <w:lvlText w:val="%8."/>
      <w:lvlJc w:val="left"/>
      <w:pPr>
        <w:ind w:left="637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041EFE">
      <w:start w:val="1"/>
      <w:numFmt w:val="lowerRoman"/>
      <w:lvlText w:val="%9."/>
      <w:lvlJc w:val="left"/>
      <w:pPr>
        <w:ind w:left="7080" w:hanging="2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307B6A"/>
    <w:multiLevelType w:val="hybridMultilevel"/>
    <w:tmpl w:val="B9AEBF2A"/>
    <w:lvl w:ilvl="0" w:tplc="4582D882">
      <w:start w:val="1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D50E8E"/>
    <w:multiLevelType w:val="hybridMultilevel"/>
    <w:tmpl w:val="FA4C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92945"/>
    <w:multiLevelType w:val="hybridMultilevel"/>
    <w:tmpl w:val="FB5A6F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5AF396F"/>
    <w:multiLevelType w:val="hybridMultilevel"/>
    <w:tmpl w:val="49722FB4"/>
    <w:lvl w:ilvl="0" w:tplc="5608E28E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81F0880"/>
    <w:multiLevelType w:val="hybridMultilevel"/>
    <w:tmpl w:val="48D6D100"/>
    <w:lvl w:ilvl="0" w:tplc="AC247B16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Calibri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EC065CE"/>
    <w:multiLevelType w:val="multilevel"/>
    <w:tmpl w:val="58BECF4E"/>
    <w:styleLink w:val="4"/>
    <w:lvl w:ilvl="0">
      <w:start w:val="1"/>
      <w:numFmt w:val="decimal"/>
      <w:lvlText w:val="%1."/>
      <w:lvlJc w:val="left"/>
      <w:pPr>
        <w:ind w:left="477" w:hanging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24" w:hanging="7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32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540" w:hanging="7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248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956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664" w:hanging="7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372" w:hanging="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3882189">
    <w:abstractNumId w:val="18"/>
  </w:num>
  <w:num w:numId="2" w16cid:durableId="1669207514">
    <w:abstractNumId w:val="13"/>
  </w:num>
  <w:num w:numId="3" w16cid:durableId="481167647">
    <w:abstractNumId w:val="27"/>
  </w:num>
  <w:num w:numId="4" w16cid:durableId="853345027">
    <w:abstractNumId w:val="33"/>
  </w:num>
  <w:num w:numId="5" w16cid:durableId="1864709853">
    <w:abstractNumId w:val="24"/>
  </w:num>
  <w:num w:numId="6" w16cid:durableId="1886332576">
    <w:abstractNumId w:val="5"/>
  </w:num>
  <w:num w:numId="7" w16cid:durableId="1894193016">
    <w:abstractNumId w:val="31"/>
  </w:num>
  <w:num w:numId="8" w16cid:durableId="1644503631">
    <w:abstractNumId w:val="26"/>
  </w:num>
  <w:num w:numId="9" w16cid:durableId="1180006965">
    <w:abstractNumId w:val="28"/>
  </w:num>
  <w:num w:numId="10" w16cid:durableId="274677046">
    <w:abstractNumId w:val="6"/>
  </w:num>
  <w:num w:numId="11" w16cid:durableId="1170951743">
    <w:abstractNumId w:val="22"/>
  </w:num>
  <w:num w:numId="12" w16cid:durableId="339889868">
    <w:abstractNumId w:val="19"/>
  </w:num>
  <w:num w:numId="13" w16cid:durableId="1334072081">
    <w:abstractNumId w:val="16"/>
  </w:num>
  <w:num w:numId="14" w16cid:durableId="1464537865">
    <w:abstractNumId w:val="20"/>
  </w:num>
  <w:num w:numId="15" w16cid:durableId="269050854">
    <w:abstractNumId w:val="0"/>
  </w:num>
  <w:num w:numId="16" w16cid:durableId="901721821">
    <w:abstractNumId w:val="11"/>
  </w:num>
  <w:num w:numId="17" w16cid:durableId="280455004">
    <w:abstractNumId w:val="21"/>
  </w:num>
  <w:num w:numId="18" w16cid:durableId="543828143">
    <w:abstractNumId w:val="7"/>
  </w:num>
  <w:num w:numId="19" w16cid:durableId="1418015781">
    <w:abstractNumId w:val="17"/>
  </w:num>
  <w:num w:numId="20" w16cid:durableId="1098671094">
    <w:abstractNumId w:val="32"/>
  </w:num>
  <w:num w:numId="21" w16cid:durableId="208107907">
    <w:abstractNumId w:val="10"/>
  </w:num>
  <w:num w:numId="22" w16cid:durableId="83042279">
    <w:abstractNumId w:val="23"/>
  </w:num>
  <w:num w:numId="23" w16cid:durableId="1269891870">
    <w:abstractNumId w:val="8"/>
  </w:num>
  <w:num w:numId="24" w16cid:durableId="1849325126">
    <w:abstractNumId w:val="1"/>
  </w:num>
  <w:num w:numId="25" w16cid:durableId="490606237">
    <w:abstractNumId w:val="12"/>
  </w:num>
  <w:num w:numId="26" w16cid:durableId="2026785321">
    <w:abstractNumId w:val="2"/>
  </w:num>
  <w:num w:numId="27" w16cid:durableId="577523402">
    <w:abstractNumId w:val="25"/>
  </w:num>
  <w:num w:numId="28" w16cid:durableId="2138833046">
    <w:abstractNumId w:val="14"/>
  </w:num>
  <w:num w:numId="29" w16cid:durableId="432167611">
    <w:abstractNumId w:val="4"/>
  </w:num>
  <w:num w:numId="30" w16cid:durableId="1697777025">
    <w:abstractNumId w:val="30"/>
  </w:num>
  <w:num w:numId="31" w16cid:durableId="2064868975">
    <w:abstractNumId w:val="3"/>
  </w:num>
  <w:num w:numId="32" w16cid:durableId="397632539">
    <w:abstractNumId w:val="9"/>
  </w:num>
  <w:num w:numId="33" w16cid:durableId="1044787615">
    <w:abstractNumId w:val="15"/>
  </w:num>
  <w:num w:numId="34" w16cid:durableId="335230158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EC6"/>
    <w:rsid w:val="00001082"/>
    <w:rsid w:val="00001465"/>
    <w:rsid w:val="00001F56"/>
    <w:rsid w:val="000020FF"/>
    <w:rsid w:val="00002110"/>
    <w:rsid w:val="00002357"/>
    <w:rsid w:val="00002916"/>
    <w:rsid w:val="00002C53"/>
    <w:rsid w:val="000031CB"/>
    <w:rsid w:val="00003685"/>
    <w:rsid w:val="00003AEF"/>
    <w:rsid w:val="00004B9A"/>
    <w:rsid w:val="0000538E"/>
    <w:rsid w:val="00005C98"/>
    <w:rsid w:val="0000615A"/>
    <w:rsid w:val="000066C5"/>
    <w:rsid w:val="000071E0"/>
    <w:rsid w:val="00007297"/>
    <w:rsid w:val="00012BE5"/>
    <w:rsid w:val="00013455"/>
    <w:rsid w:val="0001416B"/>
    <w:rsid w:val="00014E20"/>
    <w:rsid w:val="000152F4"/>
    <w:rsid w:val="0001567C"/>
    <w:rsid w:val="00015934"/>
    <w:rsid w:val="000159CD"/>
    <w:rsid w:val="0001639E"/>
    <w:rsid w:val="000167D8"/>
    <w:rsid w:val="000178EA"/>
    <w:rsid w:val="00017A5E"/>
    <w:rsid w:val="00020271"/>
    <w:rsid w:val="00020761"/>
    <w:rsid w:val="00020A2D"/>
    <w:rsid w:val="00021CC9"/>
    <w:rsid w:val="00021D48"/>
    <w:rsid w:val="000244BA"/>
    <w:rsid w:val="0002479D"/>
    <w:rsid w:val="00024818"/>
    <w:rsid w:val="00025362"/>
    <w:rsid w:val="00025B96"/>
    <w:rsid w:val="000263F3"/>
    <w:rsid w:val="00026A8C"/>
    <w:rsid w:val="00026F0C"/>
    <w:rsid w:val="00030583"/>
    <w:rsid w:val="00030C86"/>
    <w:rsid w:val="00031A9D"/>
    <w:rsid w:val="00031EBB"/>
    <w:rsid w:val="00032C95"/>
    <w:rsid w:val="0003320B"/>
    <w:rsid w:val="000334D0"/>
    <w:rsid w:val="000338F0"/>
    <w:rsid w:val="00033A42"/>
    <w:rsid w:val="00033B68"/>
    <w:rsid w:val="0003457D"/>
    <w:rsid w:val="000365DC"/>
    <w:rsid w:val="00036A59"/>
    <w:rsid w:val="00040ECE"/>
    <w:rsid w:val="0004122C"/>
    <w:rsid w:val="00041349"/>
    <w:rsid w:val="00041DDD"/>
    <w:rsid w:val="000421B3"/>
    <w:rsid w:val="00042966"/>
    <w:rsid w:val="00043511"/>
    <w:rsid w:val="00044CE7"/>
    <w:rsid w:val="0004528B"/>
    <w:rsid w:val="00045757"/>
    <w:rsid w:val="00045A6B"/>
    <w:rsid w:val="0004672C"/>
    <w:rsid w:val="0004786C"/>
    <w:rsid w:val="00047A07"/>
    <w:rsid w:val="00050A84"/>
    <w:rsid w:val="00051965"/>
    <w:rsid w:val="000526C1"/>
    <w:rsid w:val="0005288B"/>
    <w:rsid w:val="00052ED5"/>
    <w:rsid w:val="000531DE"/>
    <w:rsid w:val="00053690"/>
    <w:rsid w:val="00053EBB"/>
    <w:rsid w:val="000546CE"/>
    <w:rsid w:val="00054964"/>
    <w:rsid w:val="00054982"/>
    <w:rsid w:val="00054CAF"/>
    <w:rsid w:val="00054FDE"/>
    <w:rsid w:val="00057312"/>
    <w:rsid w:val="000604F5"/>
    <w:rsid w:val="0006055D"/>
    <w:rsid w:val="000608EF"/>
    <w:rsid w:val="00060F7F"/>
    <w:rsid w:val="000613DE"/>
    <w:rsid w:val="000614CF"/>
    <w:rsid w:val="00061565"/>
    <w:rsid w:val="00061A6F"/>
    <w:rsid w:val="0006262F"/>
    <w:rsid w:val="00062C95"/>
    <w:rsid w:val="00064705"/>
    <w:rsid w:val="00064834"/>
    <w:rsid w:val="00064BC2"/>
    <w:rsid w:val="000669C8"/>
    <w:rsid w:val="00066DB2"/>
    <w:rsid w:val="0006747B"/>
    <w:rsid w:val="0007019D"/>
    <w:rsid w:val="000717FD"/>
    <w:rsid w:val="0007291D"/>
    <w:rsid w:val="00072E88"/>
    <w:rsid w:val="00072FA5"/>
    <w:rsid w:val="00073E44"/>
    <w:rsid w:val="000756A2"/>
    <w:rsid w:val="000762FB"/>
    <w:rsid w:val="00080221"/>
    <w:rsid w:val="00080A2F"/>
    <w:rsid w:val="000829D1"/>
    <w:rsid w:val="00083C69"/>
    <w:rsid w:val="00083FDB"/>
    <w:rsid w:val="00090B9F"/>
    <w:rsid w:val="00090F5E"/>
    <w:rsid w:val="00091230"/>
    <w:rsid w:val="0009138C"/>
    <w:rsid w:val="00091563"/>
    <w:rsid w:val="0009273D"/>
    <w:rsid w:val="000930C6"/>
    <w:rsid w:val="000933FA"/>
    <w:rsid w:val="000939DA"/>
    <w:rsid w:val="0009448F"/>
    <w:rsid w:val="00094A6B"/>
    <w:rsid w:val="000955BF"/>
    <w:rsid w:val="0009696A"/>
    <w:rsid w:val="00097F82"/>
    <w:rsid w:val="000A0741"/>
    <w:rsid w:val="000A0AC4"/>
    <w:rsid w:val="000A1176"/>
    <w:rsid w:val="000A1580"/>
    <w:rsid w:val="000A27F2"/>
    <w:rsid w:val="000A281F"/>
    <w:rsid w:val="000A2E82"/>
    <w:rsid w:val="000A3655"/>
    <w:rsid w:val="000A42FB"/>
    <w:rsid w:val="000A4FA9"/>
    <w:rsid w:val="000A6D58"/>
    <w:rsid w:val="000A7100"/>
    <w:rsid w:val="000A78CD"/>
    <w:rsid w:val="000B0C66"/>
    <w:rsid w:val="000B22BD"/>
    <w:rsid w:val="000B352C"/>
    <w:rsid w:val="000B3824"/>
    <w:rsid w:val="000B3C95"/>
    <w:rsid w:val="000B41CB"/>
    <w:rsid w:val="000B5FCF"/>
    <w:rsid w:val="000C02F8"/>
    <w:rsid w:val="000C0325"/>
    <w:rsid w:val="000C0B20"/>
    <w:rsid w:val="000C2158"/>
    <w:rsid w:val="000C3C81"/>
    <w:rsid w:val="000C4429"/>
    <w:rsid w:val="000C45AE"/>
    <w:rsid w:val="000C46C9"/>
    <w:rsid w:val="000C5104"/>
    <w:rsid w:val="000C6A61"/>
    <w:rsid w:val="000C6C69"/>
    <w:rsid w:val="000C7A0C"/>
    <w:rsid w:val="000D2052"/>
    <w:rsid w:val="000D2AAA"/>
    <w:rsid w:val="000D2B63"/>
    <w:rsid w:val="000D2B97"/>
    <w:rsid w:val="000D3038"/>
    <w:rsid w:val="000D3516"/>
    <w:rsid w:val="000D4071"/>
    <w:rsid w:val="000D4417"/>
    <w:rsid w:val="000D5167"/>
    <w:rsid w:val="000D519D"/>
    <w:rsid w:val="000D58FE"/>
    <w:rsid w:val="000D6741"/>
    <w:rsid w:val="000D6795"/>
    <w:rsid w:val="000D7468"/>
    <w:rsid w:val="000D7CE0"/>
    <w:rsid w:val="000E0001"/>
    <w:rsid w:val="000E14EE"/>
    <w:rsid w:val="000E1839"/>
    <w:rsid w:val="000E2777"/>
    <w:rsid w:val="000E3318"/>
    <w:rsid w:val="000E339B"/>
    <w:rsid w:val="000E4E3D"/>
    <w:rsid w:val="000E5458"/>
    <w:rsid w:val="000E628A"/>
    <w:rsid w:val="000E6FB1"/>
    <w:rsid w:val="000E7EB3"/>
    <w:rsid w:val="000F02B8"/>
    <w:rsid w:val="000F0C3B"/>
    <w:rsid w:val="000F12F6"/>
    <w:rsid w:val="000F1702"/>
    <w:rsid w:val="000F1EF4"/>
    <w:rsid w:val="000F28C5"/>
    <w:rsid w:val="000F39BB"/>
    <w:rsid w:val="000F3E15"/>
    <w:rsid w:val="000F401C"/>
    <w:rsid w:val="000F4496"/>
    <w:rsid w:val="000F46FF"/>
    <w:rsid w:val="000F4946"/>
    <w:rsid w:val="000F64DF"/>
    <w:rsid w:val="000F6716"/>
    <w:rsid w:val="000F6D57"/>
    <w:rsid w:val="000F7AF8"/>
    <w:rsid w:val="001009AA"/>
    <w:rsid w:val="001009D2"/>
    <w:rsid w:val="0010143B"/>
    <w:rsid w:val="00101602"/>
    <w:rsid w:val="0010182E"/>
    <w:rsid w:val="00103483"/>
    <w:rsid w:val="001037D9"/>
    <w:rsid w:val="001038A6"/>
    <w:rsid w:val="00103B70"/>
    <w:rsid w:val="00103CD6"/>
    <w:rsid w:val="001053FC"/>
    <w:rsid w:val="0010619E"/>
    <w:rsid w:val="00106264"/>
    <w:rsid w:val="00106C1F"/>
    <w:rsid w:val="00107087"/>
    <w:rsid w:val="0011164A"/>
    <w:rsid w:val="0011219B"/>
    <w:rsid w:val="00112612"/>
    <w:rsid w:val="001136A8"/>
    <w:rsid w:val="00113711"/>
    <w:rsid w:val="00113C65"/>
    <w:rsid w:val="00114077"/>
    <w:rsid w:val="00115716"/>
    <w:rsid w:val="00115F05"/>
    <w:rsid w:val="00116017"/>
    <w:rsid w:val="001161B5"/>
    <w:rsid w:val="0011742A"/>
    <w:rsid w:val="001174E3"/>
    <w:rsid w:val="00117905"/>
    <w:rsid w:val="00117DB2"/>
    <w:rsid w:val="00120D8A"/>
    <w:rsid w:val="00121790"/>
    <w:rsid w:val="00122000"/>
    <w:rsid w:val="00122596"/>
    <w:rsid w:val="00122768"/>
    <w:rsid w:val="00122F9F"/>
    <w:rsid w:val="00122FE0"/>
    <w:rsid w:val="0012304F"/>
    <w:rsid w:val="00123463"/>
    <w:rsid w:val="001236EE"/>
    <w:rsid w:val="00123E1C"/>
    <w:rsid w:val="00123EB9"/>
    <w:rsid w:val="001245E9"/>
    <w:rsid w:val="0012570A"/>
    <w:rsid w:val="00125A9B"/>
    <w:rsid w:val="00125ED2"/>
    <w:rsid w:val="0012647F"/>
    <w:rsid w:val="001264FD"/>
    <w:rsid w:val="0012675C"/>
    <w:rsid w:val="001267A7"/>
    <w:rsid w:val="001267D5"/>
    <w:rsid w:val="00126836"/>
    <w:rsid w:val="00127399"/>
    <w:rsid w:val="001277F8"/>
    <w:rsid w:val="00127F4E"/>
    <w:rsid w:val="00130B17"/>
    <w:rsid w:val="00130B9F"/>
    <w:rsid w:val="00130EF6"/>
    <w:rsid w:val="00131584"/>
    <w:rsid w:val="0013194E"/>
    <w:rsid w:val="00132EFD"/>
    <w:rsid w:val="00133711"/>
    <w:rsid w:val="00134B80"/>
    <w:rsid w:val="001358B9"/>
    <w:rsid w:val="00136654"/>
    <w:rsid w:val="00137769"/>
    <w:rsid w:val="00137878"/>
    <w:rsid w:val="00140C79"/>
    <w:rsid w:val="0014104C"/>
    <w:rsid w:val="00141A6F"/>
    <w:rsid w:val="00141BA9"/>
    <w:rsid w:val="00142669"/>
    <w:rsid w:val="0014377B"/>
    <w:rsid w:val="00144552"/>
    <w:rsid w:val="00144975"/>
    <w:rsid w:val="00145877"/>
    <w:rsid w:val="00146209"/>
    <w:rsid w:val="00146592"/>
    <w:rsid w:val="00146851"/>
    <w:rsid w:val="0014771B"/>
    <w:rsid w:val="00150542"/>
    <w:rsid w:val="001505AC"/>
    <w:rsid w:val="00151E84"/>
    <w:rsid w:val="00151F34"/>
    <w:rsid w:val="00153B0C"/>
    <w:rsid w:val="001541F2"/>
    <w:rsid w:val="00154BC7"/>
    <w:rsid w:val="00155560"/>
    <w:rsid w:val="0015578C"/>
    <w:rsid w:val="00156270"/>
    <w:rsid w:val="00156E28"/>
    <w:rsid w:val="00157290"/>
    <w:rsid w:val="00157862"/>
    <w:rsid w:val="00157B5A"/>
    <w:rsid w:val="00157D2B"/>
    <w:rsid w:val="0016010D"/>
    <w:rsid w:val="001603FE"/>
    <w:rsid w:val="00160EA0"/>
    <w:rsid w:val="00161273"/>
    <w:rsid w:val="0016168E"/>
    <w:rsid w:val="00161AEA"/>
    <w:rsid w:val="00162120"/>
    <w:rsid w:val="00162CDC"/>
    <w:rsid w:val="00162DB2"/>
    <w:rsid w:val="00163883"/>
    <w:rsid w:val="001647F1"/>
    <w:rsid w:val="001674FD"/>
    <w:rsid w:val="001716F2"/>
    <w:rsid w:val="001718E8"/>
    <w:rsid w:val="00172102"/>
    <w:rsid w:val="00172CC5"/>
    <w:rsid w:val="00173110"/>
    <w:rsid w:val="0017330B"/>
    <w:rsid w:val="00173AF8"/>
    <w:rsid w:val="00174971"/>
    <w:rsid w:val="00175621"/>
    <w:rsid w:val="00175702"/>
    <w:rsid w:val="00176186"/>
    <w:rsid w:val="001765A2"/>
    <w:rsid w:val="001765F3"/>
    <w:rsid w:val="00176EA1"/>
    <w:rsid w:val="00177821"/>
    <w:rsid w:val="00177D68"/>
    <w:rsid w:val="00177FB7"/>
    <w:rsid w:val="001808E8"/>
    <w:rsid w:val="00181162"/>
    <w:rsid w:val="001814B7"/>
    <w:rsid w:val="00181ECA"/>
    <w:rsid w:val="001820BC"/>
    <w:rsid w:val="0018289A"/>
    <w:rsid w:val="001830FF"/>
    <w:rsid w:val="00183D8A"/>
    <w:rsid w:val="0018471A"/>
    <w:rsid w:val="00184AF2"/>
    <w:rsid w:val="001850E6"/>
    <w:rsid w:val="00185477"/>
    <w:rsid w:val="001865CB"/>
    <w:rsid w:val="00186C4F"/>
    <w:rsid w:val="00187815"/>
    <w:rsid w:val="00187E44"/>
    <w:rsid w:val="001907BB"/>
    <w:rsid w:val="00190BF2"/>
    <w:rsid w:val="00191204"/>
    <w:rsid w:val="00191F56"/>
    <w:rsid w:val="001927B9"/>
    <w:rsid w:val="00192F9E"/>
    <w:rsid w:val="001931A3"/>
    <w:rsid w:val="0019380D"/>
    <w:rsid w:val="00194BEC"/>
    <w:rsid w:val="0019617F"/>
    <w:rsid w:val="0019647C"/>
    <w:rsid w:val="0019689A"/>
    <w:rsid w:val="00197350"/>
    <w:rsid w:val="001974A2"/>
    <w:rsid w:val="00197EA4"/>
    <w:rsid w:val="001A0BFA"/>
    <w:rsid w:val="001A115F"/>
    <w:rsid w:val="001A1ACC"/>
    <w:rsid w:val="001A2213"/>
    <w:rsid w:val="001A2CDE"/>
    <w:rsid w:val="001A37A2"/>
    <w:rsid w:val="001A4156"/>
    <w:rsid w:val="001A50DA"/>
    <w:rsid w:val="001A6D07"/>
    <w:rsid w:val="001A7172"/>
    <w:rsid w:val="001A7A09"/>
    <w:rsid w:val="001B061E"/>
    <w:rsid w:val="001B1251"/>
    <w:rsid w:val="001B1B95"/>
    <w:rsid w:val="001B1DBF"/>
    <w:rsid w:val="001B24D0"/>
    <w:rsid w:val="001B26C4"/>
    <w:rsid w:val="001B3B68"/>
    <w:rsid w:val="001B3E1A"/>
    <w:rsid w:val="001B4216"/>
    <w:rsid w:val="001B4383"/>
    <w:rsid w:val="001B4702"/>
    <w:rsid w:val="001B478F"/>
    <w:rsid w:val="001B4E85"/>
    <w:rsid w:val="001B5A12"/>
    <w:rsid w:val="001B696F"/>
    <w:rsid w:val="001B7771"/>
    <w:rsid w:val="001B7B0B"/>
    <w:rsid w:val="001B7C10"/>
    <w:rsid w:val="001C0AC2"/>
    <w:rsid w:val="001C1043"/>
    <w:rsid w:val="001C14AC"/>
    <w:rsid w:val="001C20C7"/>
    <w:rsid w:val="001C2A63"/>
    <w:rsid w:val="001C4402"/>
    <w:rsid w:val="001C453E"/>
    <w:rsid w:val="001C4954"/>
    <w:rsid w:val="001C4FA6"/>
    <w:rsid w:val="001C56DB"/>
    <w:rsid w:val="001C5A72"/>
    <w:rsid w:val="001C5D5D"/>
    <w:rsid w:val="001C6A2F"/>
    <w:rsid w:val="001C7DA5"/>
    <w:rsid w:val="001D1B0B"/>
    <w:rsid w:val="001D4DBD"/>
    <w:rsid w:val="001D57A3"/>
    <w:rsid w:val="001D5AA1"/>
    <w:rsid w:val="001D5AA5"/>
    <w:rsid w:val="001E0147"/>
    <w:rsid w:val="001E1D4A"/>
    <w:rsid w:val="001E3035"/>
    <w:rsid w:val="001E3EB6"/>
    <w:rsid w:val="001E3FD4"/>
    <w:rsid w:val="001E4FE5"/>
    <w:rsid w:val="001E5E0F"/>
    <w:rsid w:val="001E6549"/>
    <w:rsid w:val="001E7AB6"/>
    <w:rsid w:val="001E7C82"/>
    <w:rsid w:val="001E7D04"/>
    <w:rsid w:val="001F0676"/>
    <w:rsid w:val="001F0CB2"/>
    <w:rsid w:val="001F10DF"/>
    <w:rsid w:val="001F16B8"/>
    <w:rsid w:val="001F1B08"/>
    <w:rsid w:val="001F395D"/>
    <w:rsid w:val="001F4148"/>
    <w:rsid w:val="001F4B67"/>
    <w:rsid w:val="001F53DA"/>
    <w:rsid w:val="001F7814"/>
    <w:rsid w:val="002003C7"/>
    <w:rsid w:val="0020078E"/>
    <w:rsid w:val="00202453"/>
    <w:rsid w:val="002034DA"/>
    <w:rsid w:val="002039CF"/>
    <w:rsid w:val="00204B04"/>
    <w:rsid w:val="002055A3"/>
    <w:rsid w:val="0020578D"/>
    <w:rsid w:val="00206305"/>
    <w:rsid w:val="002068DD"/>
    <w:rsid w:val="002069FF"/>
    <w:rsid w:val="00206D34"/>
    <w:rsid w:val="0020771D"/>
    <w:rsid w:val="00207AE8"/>
    <w:rsid w:val="00210123"/>
    <w:rsid w:val="00210923"/>
    <w:rsid w:val="002114BD"/>
    <w:rsid w:val="00212BA9"/>
    <w:rsid w:val="00212EF3"/>
    <w:rsid w:val="00212F9B"/>
    <w:rsid w:val="00214433"/>
    <w:rsid w:val="002146AB"/>
    <w:rsid w:val="0021481A"/>
    <w:rsid w:val="00214C15"/>
    <w:rsid w:val="00215640"/>
    <w:rsid w:val="00215ACB"/>
    <w:rsid w:val="0021633F"/>
    <w:rsid w:val="0021714F"/>
    <w:rsid w:val="00220E39"/>
    <w:rsid w:val="00220F1F"/>
    <w:rsid w:val="00222DFD"/>
    <w:rsid w:val="00225878"/>
    <w:rsid w:val="00226235"/>
    <w:rsid w:val="00226559"/>
    <w:rsid w:val="00226BF6"/>
    <w:rsid w:val="00226C5C"/>
    <w:rsid w:val="00227779"/>
    <w:rsid w:val="00230613"/>
    <w:rsid w:val="0023136B"/>
    <w:rsid w:val="00231549"/>
    <w:rsid w:val="00231E66"/>
    <w:rsid w:val="0023214D"/>
    <w:rsid w:val="00232A19"/>
    <w:rsid w:val="00232D7D"/>
    <w:rsid w:val="002337DF"/>
    <w:rsid w:val="00233A36"/>
    <w:rsid w:val="00233B61"/>
    <w:rsid w:val="00234B84"/>
    <w:rsid w:val="002355A1"/>
    <w:rsid w:val="00235635"/>
    <w:rsid w:val="002376D5"/>
    <w:rsid w:val="0024042B"/>
    <w:rsid w:val="00240BF9"/>
    <w:rsid w:val="00241F92"/>
    <w:rsid w:val="00242251"/>
    <w:rsid w:val="00242396"/>
    <w:rsid w:val="0024289C"/>
    <w:rsid w:val="00242FAE"/>
    <w:rsid w:val="002439F5"/>
    <w:rsid w:val="00243B95"/>
    <w:rsid w:val="00243D0F"/>
    <w:rsid w:val="0024431C"/>
    <w:rsid w:val="0024443B"/>
    <w:rsid w:val="00244801"/>
    <w:rsid w:val="00244D8D"/>
    <w:rsid w:val="002452C1"/>
    <w:rsid w:val="00245375"/>
    <w:rsid w:val="00245B4B"/>
    <w:rsid w:val="00246A76"/>
    <w:rsid w:val="00246F82"/>
    <w:rsid w:val="00247ACA"/>
    <w:rsid w:val="0025099A"/>
    <w:rsid w:val="00250A19"/>
    <w:rsid w:val="00250CF2"/>
    <w:rsid w:val="002516E1"/>
    <w:rsid w:val="00251BA8"/>
    <w:rsid w:val="00252558"/>
    <w:rsid w:val="00254050"/>
    <w:rsid w:val="00254CE6"/>
    <w:rsid w:val="00255461"/>
    <w:rsid w:val="0025578C"/>
    <w:rsid w:val="00255FB4"/>
    <w:rsid w:val="00256A92"/>
    <w:rsid w:val="00256DEB"/>
    <w:rsid w:val="00257E69"/>
    <w:rsid w:val="0026078C"/>
    <w:rsid w:val="00260A83"/>
    <w:rsid w:val="00260A87"/>
    <w:rsid w:val="002610DF"/>
    <w:rsid w:val="00261CC9"/>
    <w:rsid w:val="00261E59"/>
    <w:rsid w:val="00262195"/>
    <w:rsid w:val="00262742"/>
    <w:rsid w:val="002628A6"/>
    <w:rsid w:val="00262A43"/>
    <w:rsid w:val="00262D6C"/>
    <w:rsid w:val="0026300C"/>
    <w:rsid w:val="0026499B"/>
    <w:rsid w:val="00264B00"/>
    <w:rsid w:val="00265020"/>
    <w:rsid w:val="00265415"/>
    <w:rsid w:val="002662E3"/>
    <w:rsid w:val="00266406"/>
    <w:rsid w:val="00267C40"/>
    <w:rsid w:val="00270546"/>
    <w:rsid w:val="0027131D"/>
    <w:rsid w:val="002737B5"/>
    <w:rsid w:val="002748A8"/>
    <w:rsid w:val="00274A2D"/>
    <w:rsid w:val="00274F57"/>
    <w:rsid w:val="0027567B"/>
    <w:rsid w:val="00276887"/>
    <w:rsid w:val="00276EAF"/>
    <w:rsid w:val="002772AA"/>
    <w:rsid w:val="002777DF"/>
    <w:rsid w:val="002779B2"/>
    <w:rsid w:val="0028048B"/>
    <w:rsid w:val="00280981"/>
    <w:rsid w:val="00280B1D"/>
    <w:rsid w:val="002812F2"/>
    <w:rsid w:val="00281313"/>
    <w:rsid w:val="00281380"/>
    <w:rsid w:val="00281EFE"/>
    <w:rsid w:val="002821AD"/>
    <w:rsid w:val="00282B99"/>
    <w:rsid w:val="00283763"/>
    <w:rsid w:val="002842C2"/>
    <w:rsid w:val="00284B9B"/>
    <w:rsid w:val="00286564"/>
    <w:rsid w:val="002878FF"/>
    <w:rsid w:val="00287EF7"/>
    <w:rsid w:val="00287F98"/>
    <w:rsid w:val="00290648"/>
    <w:rsid w:val="00292BA5"/>
    <w:rsid w:val="00294049"/>
    <w:rsid w:val="00294E45"/>
    <w:rsid w:val="0029513D"/>
    <w:rsid w:val="002952F1"/>
    <w:rsid w:val="00296147"/>
    <w:rsid w:val="0029629E"/>
    <w:rsid w:val="002964B0"/>
    <w:rsid w:val="002967AB"/>
    <w:rsid w:val="00296C9A"/>
    <w:rsid w:val="00297352"/>
    <w:rsid w:val="0029756E"/>
    <w:rsid w:val="00297B3D"/>
    <w:rsid w:val="002A019B"/>
    <w:rsid w:val="002A04FE"/>
    <w:rsid w:val="002A0B9B"/>
    <w:rsid w:val="002A0E5D"/>
    <w:rsid w:val="002A0E94"/>
    <w:rsid w:val="002A0F01"/>
    <w:rsid w:val="002A184B"/>
    <w:rsid w:val="002A29D9"/>
    <w:rsid w:val="002A2C10"/>
    <w:rsid w:val="002A43E0"/>
    <w:rsid w:val="002A5592"/>
    <w:rsid w:val="002B00E3"/>
    <w:rsid w:val="002B0545"/>
    <w:rsid w:val="002B0633"/>
    <w:rsid w:val="002B13AA"/>
    <w:rsid w:val="002B2624"/>
    <w:rsid w:val="002B378F"/>
    <w:rsid w:val="002B3B91"/>
    <w:rsid w:val="002B501D"/>
    <w:rsid w:val="002B51B6"/>
    <w:rsid w:val="002B57C1"/>
    <w:rsid w:val="002B605E"/>
    <w:rsid w:val="002B6506"/>
    <w:rsid w:val="002B6571"/>
    <w:rsid w:val="002B7F88"/>
    <w:rsid w:val="002C0E15"/>
    <w:rsid w:val="002C12A5"/>
    <w:rsid w:val="002C2A0E"/>
    <w:rsid w:val="002C3817"/>
    <w:rsid w:val="002C4316"/>
    <w:rsid w:val="002C4BA2"/>
    <w:rsid w:val="002C6F7A"/>
    <w:rsid w:val="002D00AE"/>
    <w:rsid w:val="002D129A"/>
    <w:rsid w:val="002D14FA"/>
    <w:rsid w:val="002D1FDB"/>
    <w:rsid w:val="002D22BA"/>
    <w:rsid w:val="002D24C2"/>
    <w:rsid w:val="002D2600"/>
    <w:rsid w:val="002D3679"/>
    <w:rsid w:val="002D37BE"/>
    <w:rsid w:val="002D5B35"/>
    <w:rsid w:val="002D6D58"/>
    <w:rsid w:val="002D70D9"/>
    <w:rsid w:val="002D736F"/>
    <w:rsid w:val="002D75A0"/>
    <w:rsid w:val="002D783D"/>
    <w:rsid w:val="002E0033"/>
    <w:rsid w:val="002E0705"/>
    <w:rsid w:val="002E0D7C"/>
    <w:rsid w:val="002E124B"/>
    <w:rsid w:val="002E1AA6"/>
    <w:rsid w:val="002E1C61"/>
    <w:rsid w:val="002E2118"/>
    <w:rsid w:val="002E23ED"/>
    <w:rsid w:val="002E25A2"/>
    <w:rsid w:val="002E2A37"/>
    <w:rsid w:val="002E3999"/>
    <w:rsid w:val="002E3F3E"/>
    <w:rsid w:val="002E413F"/>
    <w:rsid w:val="002E4506"/>
    <w:rsid w:val="002E4B83"/>
    <w:rsid w:val="002E4BFD"/>
    <w:rsid w:val="002E541D"/>
    <w:rsid w:val="002E70EA"/>
    <w:rsid w:val="002E7923"/>
    <w:rsid w:val="002E7BCB"/>
    <w:rsid w:val="002E7BE3"/>
    <w:rsid w:val="002E7C26"/>
    <w:rsid w:val="002F00A6"/>
    <w:rsid w:val="002F0CAB"/>
    <w:rsid w:val="002F1AD1"/>
    <w:rsid w:val="002F222B"/>
    <w:rsid w:val="002F2594"/>
    <w:rsid w:val="002F3034"/>
    <w:rsid w:val="002F3324"/>
    <w:rsid w:val="002F4DD6"/>
    <w:rsid w:val="002F64FA"/>
    <w:rsid w:val="002F6F95"/>
    <w:rsid w:val="002F76A1"/>
    <w:rsid w:val="002F7724"/>
    <w:rsid w:val="003008C8"/>
    <w:rsid w:val="00300D69"/>
    <w:rsid w:val="003024C7"/>
    <w:rsid w:val="00303BE2"/>
    <w:rsid w:val="00303E99"/>
    <w:rsid w:val="00304082"/>
    <w:rsid w:val="003046F0"/>
    <w:rsid w:val="00304918"/>
    <w:rsid w:val="003049DC"/>
    <w:rsid w:val="00305A44"/>
    <w:rsid w:val="00306223"/>
    <w:rsid w:val="00306289"/>
    <w:rsid w:val="00307909"/>
    <w:rsid w:val="00310093"/>
    <w:rsid w:val="00310F9A"/>
    <w:rsid w:val="00311B7F"/>
    <w:rsid w:val="00311CC0"/>
    <w:rsid w:val="00312C7E"/>
    <w:rsid w:val="00312E49"/>
    <w:rsid w:val="0031328A"/>
    <w:rsid w:val="0031460D"/>
    <w:rsid w:val="00315034"/>
    <w:rsid w:val="0031509F"/>
    <w:rsid w:val="003152BD"/>
    <w:rsid w:val="00315574"/>
    <w:rsid w:val="0031574B"/>
    <w:rsid w:val="003200D8"/>
    <w:rsid w:val="0032135F"/>
    <w:rsid w:val="003214D8"/>
    <w:rsid w:val="00321785"/>
    <w:rsid w:val="00321E08"/>
    <w:rsid w:val="003235B1"/>
    <w:rsid w:val="0032455F"/>
    <w:rsid w:val="00327A20"/>
    <w:rsid w:val="00327D59"/>
    <w:rsid w:val="00331C1E"/>
    <w:rsid w:val="003347BC"/>
    <w:rsid w:val="003356F7"/>
    <w:rsid w:val="00335C32"/>
    <w:rsid w:val="00335E7D"/>
    <w:rsid w:val="00336023"/>
    <w:rsid w:val="003361A3"/>
    <w:rsid w:val="003379AB"/>
    <w:rsid w:val="00337D78"/>
    <w:rsid w:val="0034063A"/>
    <w:rsid w:val="003408B8"/>
    <w:rsid w:val="00340F9F"/>
    <w:rsid w:val="00341121"/>
    <w:rsid w:val="0034261D"/>
    <w:rsid w:val="00342BA8"/>
    <w:rsid w:val="00342E6F"/>
    <w:rsid w:val="003449C5"/>
    <w:rsid w:val="00344D32"/>
    <w:rsid w:val="00344E28"/>
    <w:rsid w:val="00345177"/>
    <w:rsid w:val="003453C7"/>
    <w:rsid w:val="003466CD"/>
    <w:rsid w:val="003475CB"/>
    <w:rsid w:val="003475D3"/>
    <w:rsid w:val="003477DE"/>
    <w:rsid w:val="00350235"/>
    <w:rsid w:val="003502E9"/>
    <w:rsid w:val="0035081F"/>
    <w:rsid w:val="00350A8B"/>
    <w:rsid w:val="00350D2A"/>
    <w:rsid w:val="0035110D"/>
    <w:rsid w:val="00351171"/>
    <w:rsid w:val="00351855"/>
    <w:rsid w:val="00351DC4"/>
    <w:rsid w:val="003522D0"/>
    <w:rsid w:val="00353C94"/>
    <w:rsid w:val="0035401F"/>
    <w:rsid w:val="00354D25"/>
    <w:rsid w:val="00356319"/>
    <w:rsid w:val="00356B7F"/>
    <w:rsid w:val="0035731F"/>
    <w:rsid w:val="003577C7"/>
    <w:rsid w:val="00360A71"/>
    <w:rsid w:val="003610FE"/>
    <w:rsid w:val="0036156E"/>
    <w:rsid w:val="00362A93"/>
    <w:rsid w:val="00363778"/>
    <w:rsid w:val="00363BB6"/>
    <w:rsid w:val="00365CD2"/>
    <w:rsid w:val="00366263"/>
    <w:rsid w:val="003666FA"/>
    <w:rsid w:val="00366871"/>
    <w:rsid w:val="0037099F"/>
    <w:rsid w:val="00370AD5"/>
    <w:rsid w:val="003715A3"/>
    <w:rsid w:val="00371BF6"/>
    <w:rsid w:val="003722E8"/>
    <w:rsid w:val="0037270A"/>
    <w:rsid w:val="00373DD4"/>
    <w:rsid w:val="0037409C"/>
    <w:rsid w:val="00374B0F"/>
    <w:rsid w:val="00374CF4"/>
    <w:rsid w:val="003753D5"/>
    <w:rsid w:val="00375542"/>
    <w:rsid w:val="00375FCF"/>
    <w:rsid w:val="00375FDB"/>
    <w:rsid w:val="0037622D"/>
    <w:rsid w:val="003764F1"/>
    <w:rsid w:val="003766DE"/>
    <w:rsid w:val="00380B4B"/>
    <w:rsid w:val="00381001"/>
    <w:rsid w:val="0038148E"/>
    <w:rsid w:val="003815BD"/>
    <w:rsid w:val="00381667"/>
    <w:rsid w:val="00381784"/>
    <w:rsid w:val="00381BCB"/>
    <w:rsid w:val="003830A9"/>
    <w:rsid w:val="00383119"/>
    <w:rsid w:val="0038354A"/>
    <w:rsid w:val="0038395F"/>
    <w:rsid w:val="003844F6"/>
    <w:rsid w:val="0038479E"/>
    <w:rsid w:val="00384B3A"/>
    <w:rsid w:val="00384D6D"/>
    <w:rsid w:val="0038569E"/>
    <w:rsid w:val="00387024"/>
    <w:rsid w:val="00387383"/>
    <w:rsid w:val="00387B59"/>
    <w:rsid w:val="00390913"/>
    <w:rsid w:val="00390CAA"/>
    <w:rsid w:val="00390CD0"/>
    <w:rsid w:val="00390DBA"/>
    <w:rsid w:val="003917DE"/>
    <w:rsid w:val="003930DC"/>
    <w:rsid w:val="00393D08"/>
    <w:rsid w:val="00394444"/>
    <w:rsid w:val="00394899"/>
    <w:rsid w:val="00394AA9"/>
    <w:rsid w:val="00394FC6"/>
    <w:rsid w:val="00395776"/>
    <w:rsid w:val="00396117"/>
    <w:rsid w:val="003968B4"/>
    <w:rsid w:val="003969CD"/>
    <w:rsid w:val="003A0344"/>
    <w:rsid w:val="003A07D9"/>
    <w:rsid w:val="003A11B3"/>
    <w:rsid w:val="003A22A5"/>
    <w:rsid w:val="003A383D"/>
    <w:rsid w:val="003A3A2C"/>
    <w:rsid w:val="003A4053"/>
    <w:rsid w:val="003A49DC"/>
    <w:rsid w:val="003A4B02"/>
    <w:rsid w:val="003A4D05"/>
    <w:rsid w:val="003A55F7"/>
    <w:rsid w:val="003A5B2A"/>
    <w:rsid w:val="003A6A45"/>
    <w:rsid w:val="003A768A"/>
    <w:rsid w:val="003B0193"/>
    <w:rsid w:val="003B0671"/>
    <w:rsid w:val="003B0A42"/>
    <w:rsid w:val="003B0E03"/>
    <w:rsid w:val="003B1136"/>
    <w:rsid w:val="003B1381"/>
    <w:rsid w:val="003B15ED"/>
    <w:rsid w:val="003B19E7"/>
    <w:rsid w:val="003B26BE"/>
    <w:rsid w:val="003B2E6F"/>
    <w:rsid w:val="003B3957"/>
    <w:rsid w:val="003B3A6B"/>
    <w:rsid w:val="003B40DD"/>
    <w:rsid w:val="003B4B38"/>
    <w:rsid w:val="003B4C29"/>
    <w:rsid w:val="003B5289"/>
    <w:rsid w:val="003B7467"/>
    <w:rsid w:val="003C0337"/>
    <w:rsid w:val="003C0A90"/>
    <w:rsid w:val="003C0D2C"/>
    <w:rsid w:val="003C14AC"/>
    <w:rsid w:val="003C1A8A"/>
    <w:rsid w:val="003C2113"/>
    <w:rsid w:val="003C24A9"/>
    <w:rsid w:val="003C2A31"/>
    <w:rsid w:val="003C2CA4"/>
    <w:rsid w:val="003C2DC0"/>
    <w:rsid w:val="003C3F3A"/>
    <w:rsid w:val="003C46B9"/>
    <w:rsid w:val="003C4D8B"/>
    <w:rsid w:val="003C591F"/>
    <w:rsid w:val="003C5AEE"/>
    <w:rsid w:val="003C6088"/>
    <w:rsid w:val="003C7CD6"/>
    <w:rsid w:val="003C7D3A"/>
    <w:rsid w:val="003D3E97"/>
    <w:rsid w:val="003D453F"/>
    <w:rsid w:val="003D507E"/>
    <w:rsid w:val="003D6148"/>
    <w:rsid w:val="003E10E1"/>
    <w:rsid w:val="003E1741"/>
    <w:rsid w:val="003E1775"/>
    <w:rsid w:val="003E2296"/>
    <w:rsid w:val="003E27BD"/>
    <w:rsid w:val="003E3ED2"/>
    <w:rsid w:val="003E3F1C"/>
    <w:rsid w:val="003E51E6"/>
    <w:rsid w:val="003E542F"/>
    <w:rsid w:val="003E6022"/>
    <w:rsid w:val="003E6949"/>
    <w:rsid w:val="003E6986"/>
    <w:rsid w:val="003E73DC"/>
    <w:rsid w:val="003F0254"/>
    <w:rsid w:val="003F0584"/>
    <w:rsid w:val="003F0CA2"/>
    <w:rsid w:val="003F113A"/>
    <w:rsid w:val="003F2137"/>
    <w:rsid w:val="003F236B"/>
    <w:rsid w:val="003F32BB"/>
    <w:rsid w:val="003F33C5"/>
    <w:rsid w:val="003F4907"/>
    <w:rsid w:val="003F54C0"/>
    <w:rsid w:val="003F6008"/>
    <w:rsid w:val="00402037"/>
    <w:rsid w:val="00402293"/>
    <w:rsid w:val="0040257F"/>
    <w:rsid w:val="00402624"/>
    <w:rsid w:val="004039FC"/>
    <w:rsid w:val="00404934"/>
    <w:rsid w:val="004056B5"/>
    <w:rsid w:val="004057CE"/>
    <w:rsid w:val="004059AC"/>
    <w:rsid w:val="0040618A"/>
    <w:rsid w:val="00407F66"/>
    <w:rsid w:val="00407FB9"/>
    <w:rsid w:val="004104D3"/>
    <w:rsid w:val="004111F7"/>
    <w:rsid w:val="00411223"/>
    <w:rsid w:val="00411835"/>
    <w:rsid w:val="00411F9D"/>
    <w:rsid w:val="0041520B"/>
    <w:rsid w:val="0041534A"/>
    <w:rsid w:val="0041556C"/>
    <w:rsid w:val="00415CD0"/>
    <w:rsid w:val="00416500"/>
    <w:rsid w:val="00416961"/>
    <w:rsid w:val="004176B7"/>
    <w:rsid w:val="00420843"/>
    <w:rsid w:val="00421068"/>
    <w:rsid w:val="00421F2B"/>
    <w:rsid w:val="004224F2"/>
    <w:rsid w:val="004229FA"/>
    <w:rsid w:val="00423105"/>
    <w:rsid w:val="004237FF"/>
    <w:rsid w:val="00424A73"/>
    <w:rsid w:val="0042546A"/>
    <w:rsid w:val="00425D2F"/>
    <w:rsid w:val="00425EDE"/>
    <w:rsid w:val="00426035"/>
    <w:rsid w:val="00426485"/>
    <w:rsid w:val="00426A5A"/>
    <w:rsid w:val="00427523"/>
    <w:rsid w:val="00430054"/>
    <w:rsid w:val="0043149B"/>
    <w:rsid w:val="00431AFD"/>
    <w:rsid w:val="00432771"/>
    <w:rsid w:val="0043279A"/>
    <w:rsid w:val="00433DCE"/>
    <w:rsid w:val="0043456B"/>
    <w:rsid w:val="00434621"/>
    <w:rsid w:val="00435E08"/>
    <w:rsid w:val="00435E0B"/>
    <w:rsid w:val="00436C93"/>
    <w:rsid w:val="00437EA3"/>
    <w:rsid w:val="00440BC8"/>
    <w:rsid w:val="00442201"/>
    <w:rsid w:val="00442603"/>
    <w:rsid w:val="004428A7"/>
    <w:rsid w:val="004429D5"/>
    <w:rsid w:val="004431E0"/>
    <w:rsid w:val="004432AC"/>
    <w:rsid w:val="00443A15"/>
    <w:rsid w:val="00445233"/>
    <w:rsid w:val="00445667"/>
    <w:rsid w:val="00446236"/>
    <w:rsid w:val="00446A06"/>
    <w:rsid w:val="00446C65"/>
    <w:rsid w:val="004475A6"/>
    <w:rsid w:val="004479DA"/>
    <w:rsid w:val="00447AC8"/>
    <w:rsid w:val="00447C2D"/>
    <w:rsid w:val="00450708"/>
    <w:rsid w:val="00450F4B"/>
    <w:rsid w:val="00451C17"/>
    <w:rsid w:val="00451C23"/>
    <w:rsid w:val="00452330"/>
    <w:rsid w:val="00452F0A"/>
    <w:rsid w:val="00452FE9"/>
    <w:rsid w:val="004547D0"/>
    <w:rsid w:val="004557DA"/>
    <w:rsid w:val="00455C22"/>
    <w:rsid w:val="00456467"/>
    <w:rsid w:val="00456F32"/>
    <w:rsid w:val="0045752F"/>
    <w:rsid w:val="004600A5"/>
    <w:rsid w:val="004605AD"/>
    <w:rsid w:val="00461925"/>
    <w:rsid w:val="00462AE6"/>
    <w:rsid w:val="00463AB2"/>
    <w:rsid w:val="004645C6"/>
    <w:rsid w:val="00464B71"/>
    <w:rsid w:val="00464C53"/>
    <w:rsid w:val="00464E12"/>
    <w:rsid w:val="00464E9D"/>
    <w:rsid w:val="00465AF1"/>
    <w:rsid w:val="0046629B"/>
    <w:rsid w:val="004664CA"/>
    <w:rsid w:val="004665A6"/>
    <w:rsid w:val="0047063E"/>
    <w:rsid w:val="00470D3A"/>
    <w:rsid w:val="00471AC1"/>
    <w:rsid w:val="004729CE"/>
    <w:rsid w:val="004732ED"/>
    <w:rsid w:val="004735BA"/>
    <w:rsid w:val="00474840"/>
    <w:rsid w:val="00474FF2"/>
    <w:rsid w:val="00475347"/>
    <w:rsid w:val="00475F3F"/>
    <w:rsid w:val="004761B6"/>
    <w:rsid w:val="00476575"/>
    <w:rsid w:val="00476E6B"/>
    <w:rsid w:val="004810F2"/>
    <w:rsid w:val="00481FCB"/>
    <w:rsid w:val="00482303"/>
    <w:rsid w:val="0048302C"/>
    <w:rsid w:val="0048304D"/>
    <w:rsid w:val="004832F7"/>
    <w:rsid w:val="004836FA"/>
    <w:rsid w:val="0048533B"/>
    <w:rsid w:val="00486A10"/>
    <w:rsid w:val="00487102"/>
    <w:rsid w:val="004874A6"/>
    <w:rsid w:val="00487898"/>
    <w:rsid w:val="00487C93"/>
    <w:rsid w:val="00491222"/>
    <w:rsid w:val="00491620"/>
    <w:rsid w:val="00492D43"/>
    <w:rsid w:val="00493978"/>
    <w:rsid w:val="00494100"/>
    <w:rsid w:val="0049475D"/>
    <w:rsid w:val="00495190"/>
    <w:rsid w:val="004964DA"/>
    <w:rsid w:val="00496BD0"/>
    <w:rsid w:val="00497920"/>
    <w:rsid w:val="00497A4D"/>
    <w:rsid w:val="004A0184"/>
    <w:rsid w:val="004A03DD"/>
    <w:rsid w:val="004A0769"/>
    <w:rsid w:val="004A0A20"/>
    <w:rsid w:val="004A0BF1"/>
    <w:rsid w:val="004A1AB4"/>
    <w:rsid w:val="004A253A"/>
    <w:rsid w:val="004A2AFE"/>
    <w:rsid w:val="004A2B06"/>
    <w:rsid w:val="004A3661"/>
    <w:rsid w:val="004A4355"/>
    <w:rsid w:val="004A43DD"/>
    <w:rsid w:val="004A45EF"/>
    <w:rsid w:val="004A5BA6"/>
    <w:rsid w:val="004A6A79"/>
    <w:rsid w:val="004A6F26"/>
    <w:rsid w:val="004A79E3"/>
    <w:rsid w:val="004B0185"/>
    <w:rsid w:val="004B0A42"/>
    <w:rsid w:val="004B241A"/>
    <w:rsid w:val="004B3AD9"/>
    <w:rsid w:val="004B3AEA"/>
    <w:rsid w:val="004B512F"/>
    <w:rsid w:val="004B55DF"/>
    <w:rsid w:val="004B574A"/>
    <w:rsid w:val="004B6848"/>
    <w:rsid w:val="004C0481"/>
    <w:rsid w:val="004C17A3"/>
    <w:rsid w:val="004C18A0"/>
    <w:rsid w:val="004C2D96"/>
    <w:rsid w:val="004C2FE8"/>
    <w:rsid w:val="004C35C7"/>
    <w:rsid w:val="004C3817"/>
    <w:rsid w:val="004C3EC4"/>
    <w:rsid w:val="004C4232"/>
    <w:rsid w:val="004C5300"/>
    <w:rsid w:val="004C6B7B"/>
    <w:rsid w:val="004C6F72"/>
    <w:rsid w:val="004C729C"/>
    <w:rsid w:val="004D1210"/>
    <w:rsid w:val="004D141D"/>
    <w:rsid w:val="004D1550"/>
    <w:rsid w:val="004D1A41"/>
    <w:rsid w:val="004D2832"/>
    <w:rsid w:val="004D30A7"/>
    <w:rsid w:val="004D3C68"/>
    <w:rsid w:val="004D3DA3"/>
    <w:rsid w:val="004D417A"/>
    <w:rsid w:val="004D4C2D"/>
    <w:rsid w:val="004D5286"/>
    <w:rsid w:val="004D582D"/>
    <w:rsid w:val="004D5E20"/>
    <w:rsid w:val="004D6332"/>
    <w:rsid w:val="004E160F"/>
    <w:rsid w:val="004E354B"/>
    <w:rsid w:val="004E3609"/>
    <w:rsid w:val="004E3A43"/>
    <w:rsid w:val="004E501C"/>
    <w:rsid w:val="004E5646"/>
    <w:rsid w:val="004E5AAE"/>
    <w:rsid w:val="004E619D"/>
    <w:rsid w:val="004E62CD"/>
    <w:rsid w:val="004F09FB"/>
    <w:rsid w:val="004F0AC6"/>
    <w:rsid w:val="004F0E08"/>
    <w:rsid w:val="004F2650"/>
    <w:rsid w:val="004F34E6"/>
    <w:rsid w:val="004F3E2E"/>
    <w:rsid w:val="004F4828"/>
    <w:rsid w:val="004F6757"/>
    <w:rsid w:val="004F6FB2"/>
    <w:rsid w:val="00501B28"/>
    <w:rsid w:val="00502017"/>
    <w:rsid w:val="00503439"/>
    <w:rsid w:val="00504349"/>
    <w:rsid w:val="005045D8"/>
    <w:rsid w:val="00504B3A"/>
    <w:rsid w:val="00505784"/>
    <w:rsid w:val="005065FE"/>
    <w:rsid w:val="00506750"/>
    <w:rsid w:val="00507503"/>
    <w:rsid w:val="00510076"/>
    <w:rsid w:val="00510269"/>
    <w:rsid w:val="0051032E"/>
    <w:rsid w:val="00510DF8"/>
    <w:rsid w:val="00511244"/>
    <w:rsid w:val="005120F4"/>
    <w:rsid w:val="005126C1"/>
    <w:rsid w:val="005131F1"/>
    <w:rsid w:val="00513FEC"/>
    <w:rsid w:val="005146B0"/>
    <w:rsid w:val="00515593"/>
    <w:rsid w:val="00515639"/>
    <w:rsid w:val="00517511"/>
    <w:rsid w:val="00517812"/>
    <w:rsid w:val="005206D5"/>
    <w:rsid w:val="005220E1"/>
    <w:rsid w:val="00523E4B"/>
    <w:rsid w:val="00524E63"/>
    <w:rsid w:val="00525434"/>
    <w:rsid w:val="0052553C"/>
    <w:rsid w:val="00525616"/>
    <w:rsid w:val="00525770"/>
    <w:rsid w:val="0052763A"/>
    <w:rsid w:val="00527DB2"/>
    <w:rsid w:val="00530CFB"/>
    <w:rsid w:val="005311DA"/>
    <w:rsid w:val="005315BA"/>
    <w:rsid w:val="0053182A"/>
    <w:rsid w:val="00531DD7"/>
    <w:rsid w:val="00533324"/>
    <w:rsid w:val="005334CE"/>
    <w:rsid w:val="00534020"/>
    <w:rsid w:val="005343ED"/>
    <w:rsid w:val="0053442A"/>
    <w:rsid w:val="00535CA4"/>
    <w:rsid w:val="00540E51"/>
    <w:rsid w:val="00540EB6"/>
    <w:rsid w:val="005421AE"/>
    <w:rsid w:val="005434C1"/>
    <w:rsid w:val="005435C5"/>
    <w:rsid w:val="005447FB"/>
    <w:rsid w:val="00545098"/>
    <w:rsid w:val="00545E3D"/>
    <w:rsid w:val="005463D4"/>
    <w:rsid w:val="0054697F"/>
    <w:rsid w:val="0055061A"/>
    <w:rsid w:val="00550D57"/>
    <w:rsid w:val="00550F5E"/>
    <w:rsid w:val="00551E85"/>
    <w:rsid w:val="00551F5E"/>
    <w:rsid w:val="005525A7"/>
    <w:rsid w:val="00552A92"/>
    <w:rsid w:val="00552B13"/>
    <w:rsid w:val="00552CE5"/>
    <w:rsid w:val="00552F4F"/>
    <w:rsid w:val="00553F00"/>
    <w:rsid w:val="00553FFE"/>
    <w:rsid w:val="0055589A"/>
    <w:rsid w:val="00556744"/>
    <w:rsid w:val="005567BC"/>
    <w:rsid w:val="00556825"/>
    <w:rsid w:val="00556987"/>
    <w:rsid w:val="00557A1C"/>
    <w:rsid w:val="00557D19"/>
    <w:rsid w:val="00557E8B"/>
    <w:rsid w:val="00560060"/>
    <w:rsid w:val="005601F8"/>
    <w:rsid w:val="00561080"/>
    <w:rsid w:val="00561848"/>
    <w:rsid w:val="0056190B"/>
    <w:rsid w:val="005620E6"/>
    <w:rsid w:val="00562153"/>
    <w:rsid w:val="00562ABD"/>
    <w:rsid w:val="005630F4"/>
    <w:rsid w:val="005632B0"/>
    <w:rsid w:val="005651EF"/>
    <w:rsid w:val="00565928"/>
    <w:rsid w:val="00565C40"/>
    <w:rsid w:val="00565DBE"/>
    <w:rsid w:val="005667B0"/>
    <w:rsid w:val="00567AC8"/>
    <w:rsid w:val="00567D4B"/>
    <w:rsid w:val="00570161"/>
    <w:rsid w:val="00570386"/>
    <w:rsid w:val="0057048C"/>
    <w:rsid w:val="00570941"/>
    <w:rsid w:val="00571432"/>
    <w:rsid w:val="00571EB4"/>
    <w:rsid w:val="00574A1B"/>
    <w:rsid w:val="00575072"/>
    <w:rsid w:val="005750BA"/>
    <w:rsid w:val="00575E7B"/>
    <w:rsid w:val="005839E4"/>
    <w:rsid w:val="00583CDA"/>
    <w:rsid w:val="00583CED"/>
    <w:rsid w:val="00584836"/>
    <w:rsid w:val="00584916"/>
    <w:rsid w:val="00584D53"/>
    <w:rsid w:val="00585523"/>
    <w:rsid w:val="005857C8"/>
    <w:rsid w:val="00586519"/>
    <w:rsid w:val="005871ED"/>
    <w:rsid w:val="00587D0F"/>
    <w:rsid w:val="00587D5E"/>
    <w:rsid w:val="0059051D"/>
    <w:rsid w:val="0059240F"/>
    <w:rsid w:val="0059432B"/>
    <w:rsid w:val="0059481C"/>
    <w:rsid w:val="005952CB"/>
    <w:rsid w:val="0059583A"/>
    <w:rsid w:val="005958A2"/>
    <w:rsid w:val="00595ECF"/>
    <w:rsid w:val="0059603B"/>
    <w:rsid w:val="005A057A"/>
    <w:rsid w:val="005A0815"/>
    <w:rsid w:val="005A0C09"/>
    <w:rsid w:val="005A0F3D"/>
    <w:rsid w:val="005A111F"/>
    <w:rsid w:val="005A2422"/>
    <w:rsid w:val="005A275B"/>
    <w:rsid w:val="005A3A51"/>
    <w:rsid w:val="005A3D47"/>
    <w:rsid w:val="005A4290"/>
    <w:rsid w:val="005A45A8"/>
    <w:rsid w:val="005A5046"/>
    <w:rsid w:val="005A513A"/>
    <w:rsid w:val="005A5A3E"/>
    <w:rsid w:val="005A6129"/>
    <w:rsid w:val="005A625B"/>
    <w:rsid w:val="005B1069"/>
    <w:rsid w:val="005B1349"/>
    <w:rsid w:val="005B13F8"/>
    <w:rsid w:val="005B1798"/>
    <w:rsid w:val="005B255A"/>
    <w:rsid w:val="005B2761"/>
    <w:rsid w:val="005B3CAB"/>
    <w:rsid w:val="005B3DBE"/>
    <w:rsid w:val="005B3F0C"/>
    <w:rsid w:val="005B3FFB"/>
    <w:rsid w:val="005B47A5"/>
    <w:rsid w:val="005B4BDD"/>
    <w:rsid w:val="005B5DBC"/>
    <w:rsid w:val="005B6959"/>
    <w:rsid w:val="005B6994"/>
    <w:rsid w:val="005B70C5"/>
    <w:rsid w:val="005B76F7"/>
    <w:rsid w:val="005C0731"/>
    <w:rsid w:val="005C15CA"/>
    <w:rsid w:val="005C2160"/>
    <w:rsid w:val="005C2937"/>
    <w:rsid w:val="005C2AEB"/>
    <w:rsid w:val="005C2EE4"/>
    <w:rsid w:val="005C35BF"/>
    <w:rsid w:val="005C3F92"/>
    <w:rsid w:val="005C4117"/>
    <w:rsid w:val="005C4A45"/>
    <w:rsid w:val="005C5718"/>
    <w:rsid w:val="005C5C43"/>
    <w:rsid w:val="005C614D"/>
    <w:rsid w:val="005C627B"/>
    <w:rsid w:val="005C657E"/>
    <w:rsid w:val="005C6C75"/>
    <w:rsid w:val="005C75C0"/>
    <w:rsid w:val="005D1212"/>
    <w:rsid w:val="005D1A73"/>
    <w:rsid w:val="005D2E7A"/>
    <w:rsid w:val="005D32DA"/>
    <w:rsid w:val="005D37BF"/>
    <w:rsid w:val="005D3A91"/>
    <w:rsid w:val="005D40BC"/>
    <w:rsid w:val="005D6066"/>
    <w:rsid w:val="005D6479"/>
    <w:rsid w:val="005D6E52"/>
    <w:rsid w:val="005E0EE5"/>
    <w:rsid w:val="005E1237"/>
    <w:rsid w:val="005E13AC"/>
    <w:rsid w:val="005E1744"/>
    <w:rsid w:val="005E2425"/>
    <w:rsid w:val="005E2B41"/>
    <w:rsid w:val="005E330A"/>
    <w:rsid w:val="005E445D"/>
    <w:rsid w:val="005E50B8"/>
    <w:rsid w:val="005E5288"/>
    <w:rsid w:val="005E56D6"/>
    <w:rsid w:val="005E5AD4"/>
    <w:rsid w:val="005E5D38"/>
    <w:rsid w:val="005E6415"/>
    <w:rsid w:val="005E7105"/>
    <w:rsid w:val="005E7CAE"/>
    <w:rsid w:val="005F2828"/>
    <w:rsid w:val="005F29B3"/>
    <w:rsid w:val="005F2AEB"/>
    <w:rsid w:val="005F4562"/>
    <w:rsid w:val="005F541D"/>
    <w:rsid w:val="005F594B"/>
    <w:rsid w:val="005F78AF"/>
    <w:rsid w:val="00600F06"/>
    <w:rsid w:val="00601A02"/>
    <w:rsid w:val="006035D5"/>
    <w:rsid w:val="00603CDC"/>
    <w:rsid w:val="00603D9B"/>
    <w:rsid w:val="0060404C"/>
    <w:rsid w:val="00604052"/>
    <w:rsid w:val="006042EE"/>
    <w:rsid w:val="006047A8"/>
    <w:rsid w:val="00604940"/>
    <w:rsid w:val="00604D44"/>
    <w:rsid w:val="00605688"/>
    <w:rsid w:val="0060685B"/>
    <w:rsid w:val="00606A8A"/>
    <w:rsid w:val="00607BAB"/>
    <w:rsid w:val="00610DB4"/>
    <w:rsid w:val="00611772"/>
    <w:rsid w:val="00612526"/>
    <w:rsid w:val="00612EFE"/>
    <w:rsid w:val="00613DDB"/>
    <w:rsid w:val="006148DF"/>
    <w:rsid w:val="006150E0"/>
    <w:rsid w:val="00616036"/>
    <w:rsid w:val="00616BC7"/>
    <w:rsid w:val="00617342"/>
    <w:rsid w:val="006202C9"/>
    <w:rsid w:val="006216CF"/>
    <w:rsid w:val="00622291"/>
    <w:rsid w:val="006229F2"/>
    <w:rsid w:val="00623770"/>
    <w:rsid w:val="00623AFE"/>
    <w:rsid w:val="0062448F"/>
    <w:rsid w:val="0062488F"/>
    <w:rsid w:val="00625244"/>
    <w:rsid w:val="0062561B"/>
    <w:rsid w:val="00625F67"/>
    <w:rsid w:val="006260B2"/>
    <w:rsid w:val="006265FC"/>
    <w:rsid w:val="00626726"/>
    <w:rsid w:val="00627975"/>
    <w:rsid w:val="00630308"/>
    <w:rsid w:val="00632222"/>
    <w:rsid w:val="006332AB"/>
    <w:rsid w:val="00633F2D"/>
    <w:rsid w:val="006356FF"/>
    <w:rsid w:val="00635B0D"/>
    <w:rsid w:val="00635BDB"/>
    <w:rsid w:val="00635D56"/>
    <w:rsid w:val="0063638A"/>
    <w:rsid w:val="006366DC"/>
    <w:rsid w:val="00636E1C"/>
    <w:rsid w:val="00636E91"/>
    <w:rsid w:val="00636EBE"/>
    <w:rsid w:val="00637F12"/>
    <w:rsid w:val="006400D2"/>
    <w:rsid w:val="00640165"/>
    <w:rsid w:val="006403C8"/>
    <w:rsid w:val="006407CD"/>
    <w:rsid w:val="006431A8"/>
    <w:rsid w:val="00644057"/>
    <w:rsid w:val="006457DE"/>
    <w:rsid w:val="00647619"/>
    <w:rsid w:val="00647CE3"/>
    <w:rsid w:val="0065084E"/>
    <w:rsid w:val="00650CF6"/>
    <w:rsid w:val="006517DF"/>
    <w:rsid w:val="0065185C"/>
    <w:rsid w:val="0065194D"/>
    <w:rsid w:val="00652396"/>
    <w:rsid w:val="00653F9C"/>
    <w:rsid w:val="006548BD"/>
    <w:rsid w:val="0065505E"/>
    <w:rsid w:val="00655177"/>
    <w:rsid w:val="00655676"/>
    <w:rsid w:val="006568A4"/>
    <w:rsid w:val="006570A6"/>
    <w:rsid w:val="00657F4C"/>
    <w:rsid w:val="00657F7D"/>
    <w:rsid w:val="00661201"/>
    <w:rsid w:val="00661F46"/>
    <w:rsid w:val="00662326"/>
    <w:rsid w:val="006639E8"/>
    <w:rsid w:val="00663D6D"/>
    <w:rsid w:val="006640FF"/>
    <w:rsid w:val="006643EF"/>
    <w:rsid w:val="00664891"/>
    <w:rsid w:val="00664AB0"/>
    <w:rsid w:val="0066578C"/>
    <w:rsid w:val="00665EC7"/>
    <w:rsid w:val="0066630C"/>
    <w:rsid w:val="006665E4"/>
    <w:rsid w:val="00666A91"/>
    <w:rsid w:val="00667977"/>
    <w:rsid w:val="0067011E"/>
    <w:rsid w:val="00670D6F"/>
    <w:rsid w:val="0067126F"/>
    <w:rsid w:val="00671C49"/>
    <w:rsid w:val="00671FB9"/>
    <w:rsid w:val="00673600"/>
    <w:rsid w:val="006737C1"/>
    <w:rsid w:val="0067492F"/>
    <w:rsid w:val="00675FCF"/>
    <w:rsid w:val="00676011"/>
    <w:rsid w:val="0067612E"/>
    <w:rsid w:val="00676AD8"/>
    <w:rsid w:val="00680579"/>
    <w:rsid w:val="006806D8"/>
    <w:rsid w:val="0068168F"/>
    <w:rsid w:val="00681AC8"/>
    <w:rsid w:val="0068290C"/>
    <w:rsid w:val="006842C9"/>
    <w:rsid w:val="006848A7"/>
    <w:rsid w:val="006848AA"/>
    <w:rsid w:val="00684AF3"/>
    <w:rsid w:val="00684ECD"/>
    <w:rsid w:val="00684F12"/>
    <w:rsid w:val="006852B4"/>
    <w:rsid w:val="00686429"/>
    <w:rsid w:val="00686C9B"/>
    <w:rsid w:val="00690AF3"/>
    <w:rsid w:val="00691279"/>
    <w:rsid w:val="006926E0"/>
    <w:rsid w:val="00692C2F"/>
    <w:rsid w:val="0069326C"/>
    <w:rsid w:val="00693A00"/>
    <w:rsid w:val="006942D5"/>
    <w:rsid w:val="0069555F"/>
    <w:rsid w:val="00695C38"/>
    <w:rsid w:val="006961BD"/>
    <w:rsid w:val="006962D4"/>
    <w:rsid w:val="006967D3"/>
    <w:rsid w:val="006968E0"/>
    <w:rsid w:val="006969A4"/>
    <w:rsid w:val="006978D9"/>
    <w:rsid w:val="006A0542"/>
    <w:rsid w:val="006A0584"/>
    <w:rsid w:val="006A075B"/>
    <w:rsid w:val="006A15E9"/>
    <w:rsid w:val="006A1EB5"/>
    <w:rsid w:val="006A1F0F"/>
    <w:rsid w:val="006A2783"/>
    <w:rsid w:val="006A3035"/>
    <w:rsid w:val="006A3FC2"/>
    <w:rsid w:val="006A4433"/>
    <w:rsid w:val="006A5AEE"/>
    <w:rsid w:val="006A5E15"/>
    <w:rsid w:val="006A65B5"/>
    <w:rsid w:val="006A68C3"/>
    <w:rsid w:val="006A6D0E"/>
    <w:rsid w:val="006A70A2"/>
    <w:rsid w:val="006A799C"/>
    <w:rsid w:val="006A79DD"/>
    <w:rsid w:val="006A7B55"/>
    <w:rsid w:val="006B0BA3"/>
    <w:rsid w:val="006B304B"/>
    <w:rsid w:val="006B3604"/>
    <w:rsid w:val="006B3CA1"/>
    <w:rsid w:val="006B3E8E"/>
    <w:rsid w:val="006B4BE1"/>
    <w:rsid w:val="006B4E40"/>
    <w:rsid w:val="006B5CCA"/>
    <w:rsid w:val="006B604A"/>
    <w:rsid w:val="006B63D2"/>
    <w:rsid w:val="006B6459"/>
    <w:rsid w:val="006B7750"/>
    <w:rsid w:val="006B7B31"/>
    <w:rsid w:val="006C0CC8"/>
    <w:rsid w:val="006C1112"/>
    <w:rsid w:val="006C1190"/>
    <w:rsid w:val="006C22B1"/>
    <w:rsid w:val="006C3082"/>
    <w:rsid w:val="006C318F"/>
    <w:rsid w:val="006C3772"/>
    <w:rsid w:val="006C66CC"/>
    <w:rsid w:val="006C6753"/>
    <w:rsid w:val="006C7F95"/>
    <w:rsid w:val="006D034C"/>
    <w:rsid w:val="006D109B"/>
    <w:rsid w:val="006D14F0"/>
    <w:rsid w:val="006D200A"/>
    <w:rsid w:val="006D229C"/>
    <w:rsid w:val="006D2D33"/>
    <w:rsid w:val="006D3542"/>
    <w:rsid w:val="006D4555"/>
    <w:rsid w:val="006D4679"/>
    <w:rsid w:val="006D479F"/>
    <w:rsid w:val="006D48A6"/>
    <w:rsid w:val="006D503F"/>
    <w:rsid w:val="006D529B"/>
    <w:rsid w:val="006D56F7"/>
    <w:rsid w:val="006D79AC"/>
    <w:rsid w:val="006D7A8E"/>
    <w:rsid w:val="006E305C"/>
    <w:rsid w:val="006E3A37"/>
    <w:rsid w:val="006E3E7E"/>
    <w:rsid w:val="006E4398"/>
    <w:rsid w:val="006E4641"/>
    <w:rsid w:val="006E4A28"/>
    <w:rsid w:val="006E5C19"/>
    <w:rsid w:val="006E5EF3"/>
    <w:rsid w:val="006E610A"/>
    <w:rsid w:val="006E6403"/>
    <w:rsid w:val="006E6F91"/>
    <w:rsid w:val="006F04AD"/>
    <w:rsid w:val="006F0E8C"/>
    <w:rsid w:val="006F17AE"/>
    <w:rsid w:val="006F2650"/>
    <w:rsid w:val="006F2C17"/>
    <w:rsid w:val="006F35A4"/>
    <w:rsid w:val="006F36DE"/>
    <w:rsid w:val="006F49BB"/>
    <w:rsid w:val="006F4D9C"/>
    <w:rsid w:val="006F5E0B"/>
    <w:rsid w:val="006F6107"/>
    <w:rsid w:val="006F6BF3"/>
    <w:rsid w:val="007012C9"/>
    <w:rsid w:val="00701BA9"/>
    <w:rsid w:val="00701F14"/>
    <w:rsid w:val="007025BF"/>
    <w:rsid w:val="007039B2"/>
    <w:rsid w:val="00704636"/>
    <w:rsid w:val="00705749"/>
    <w:rsid w:val="00705A23"/>
    <w:rsid w:val="00705ED5"/>
    <w:rsid w:val="00706DBD"/>
    <w:rsid w:val="00707522"/>
    <w:rsid w:val="00707638"/>
    <w:rsid w:val="007078B6"/>
    <w:rsid w:val="007105D6"/>
    <w:rsid w:val="007106DD"/>
    <w:rsid w:val="00710A1D"/>
    <w:rsid w:val="00710D4A"/>
    <w:rsid w:val="00711EDB"/>
    <w:rsid w:val="00712E4F"/>
    <w:rsid w:val="007131D0"/>
    <w:rsid w:val="0071362E"/>
    <w:rsid w:val="00713743"/>
    <w:rsid w:val="00714FF0"/>
    <w:rsid w:val="00715DAF"/>
    <w:rsid w:val="00716567"/>
    <w:rsid w:val="00717A4F"/>
    <w:rsid w:val="00720EF9"/>
    <w:rsid w:val="007227B1"/>
    <w:rsid w:val="00722E5E"/>
    <w:rsid w:val="00722EDE"/>
    <w:rsid w:val="007249B0"/>
    <w:rsid w:val="00725957"/>
    <w:rsid w:val="007265EF"/>
    <w:rsid w:val="00726704"/>
    <w:rsid w:val="00726C9C"/>
    <w:rsid w:val="0072781C"/>
    <w:rsid w:val="00731770"/>
    <w:rsid w:val="00731BF9"/>
    <w:rsid w:val="00731E69"/>
    <w:rsid w:val="00732C8F"/>
    <w:rsid w:val="0073366C"/>
    <w:rsid w:val="00733E2C"/>
    <w:rsid w:val="00734179"/>
    <w:rsid w:val="00734426"/>
    <w:rsid w:val="0073490A"/>
    <w:rsid w:val="007351DB"/>
    <w:rsid w:val="007352B7"/>
    <w:rsid w:val="007355B7"/>
    <w:rsid w:val="007362AA"/>
    <w:rsid w:val="007364A7"/>
    <w:rsid w:val="007373E5"/>
    <w:rsid w:val="007402AF"/>
    <w:rsid w:val="00740604"/>
    <w:rsid w:val="00741771"/>
    <w:rsid w:val="007418E7"/>
    <w:rsid w:val="0074200E"/>
    <w:rsid w:val="007426A0"/>
    <w:rsid w:val="007432C8"/>
    <w:rsid w:val="00743E4E"/>
    <w:rsid w:val="00744F0E"/>
    <w:rsid w:val="00745AF6"/>
    <w:rsid w:val="00745D12"/>
    <w:rsid w:val="00746ED1"/>
    <w:rsid w:val="00746EEE"/>
    <w:rsid w:val="00746F3F"/>
    <w:rsid w:val="00747DED"/>
    <w:rsid w:val="007500D0"/>
    <w:rsid w:val="007507E2"/>
    <w:rsid w:val="0075081E"/>
    <w:rsid w:val="00750DB1"/>
    <w:rsid w:val="00752009"/>
    <w:rsid w:val="00752193"/>
    <w:rsid w:val="00752E3D"/>
    <w:rsid w:val="00753B8F"/>
    <w:rsid w:val="00753C3A"/>
    <w:rsid w:val="007549A2"/>
    <w:rsid w:val="00755009"/>
    <w:rsid w:val="007570FD"/>
    <w:rsid w:val="0076091E"/>
    <w:rsid w:val="007611DC"/>
    <w:rsid w:val="007616A3"/>
    <w:rsid w:val="0076188F"/>
    <w:rsid w:val="00762440"/>
    <w:rsid w:val="007625CC"/>
    <w:rsid w:val="00762665"/>
    <w:rsid w:val="00762A2F"/>
    <w:rsid w:val="00763849"/>
    <w:rsid w:val="007638AA"/>
    <w:rsid w:val="00764545"/>
    <w:rsid w:val="007655C5"/>
    <w:rsid w:val="007662EF"/>
    <w:rsid w:val="00766FD5"/>
    <w:rsid w:val="007677E3"/>
    <w:rsid w:val="007700AE"/>
    <w:rsid w:val="00770194"/>
    <w:rsid w:val="007702C4"/>
    <w:rsid w:val="00770772"/>
    <w:rsid w:val="0077148B"/>
    <w:rsid w:val="007716CA"/>
    <w:rsid w:val="007728E2"/>
    <w:rsid w:val="00772923"/>
    <w:rsid w:val="00772E3F"/>
    <w:rsid w:val="0077393D"/>
    <w:rsid w:val="00774266"/>
    <w:rsid w:val="00774CF1"/>
    <w:rsid w:val="007752B4"/>
    <w:rsid w:val="0077666C"/>
    <w:rsid w:val="00776859"/>
    <w:rsid w:val="00776CDB"/>
    <w:rsid w:val="00776CDC"/>
    <w:rsid w:val="007772BF"/>
    <w:rsid w:val="00777465"/>
    <w:rsid w:val="007801DC"/>
    <w:rsid w:val="00780245"/>
    <w:rsid w:val="00780458"/>
    <w:rsid w:val="00781204"/>
    <w:rsid w:val="00783CA4"/>
    <w:rsid w:val="00785C1E"/>
    <w:rsid w:val="00786A30"/>
    <w:rsid w:val="0078784C"/>
    <w:rsid w:val="0079051E"/>
    <w:rsid w:val="00791246"/>
    <w:rsid w:val="00793005"/>
    <w:rsid w:val="007953AF"/>
    <w:rsid w:val="00795450"/>
    <w:rsid w:val="00795C79"/>
    <w:rsid w:val="0079614C"/>
    <w:rsid w:val="007966F3"/>
    <w:rsid w:val="007975B8"/>
    <w:rsid w:val="00797D31"/>
    <w:rsid w:val="007A1398"/>
    <w:rsid w:val="007A1ADB"/>
    <w:rsid w:val="007A1BDF"/>
    <w:rsid w:val="007A25A9"/>
    <w:rsid w:val="007A2621"/>
    <w:rsid w:val="007A2E6C"/>
    <w:rsid w:val="007A55CC"/>
    <w:rsid w:val="007A5D88"/>
    <w:rsid w:val="007A5D9E"/>
    <w:rsid w:val="007A6035"/>
    <w:rsid w:val="007A6608"/>
    <w:rsid w:val="007A69FC"/>
    <w:rsid w:val="007A6C02"/>
    <w:rsid w:val="007A707F"/>
    <w:rsid w:val="007A7719"/>
    <w:rsid w:val="007A7805"/>
    <w:rsid w:val="007A7D3B"/>
    <w:rsid w:val="007A7D3D"/>
    <w:rsid w:val="007A7D56"/>
    <w:rsid w:val="007A7D9A"/>
    <w:rsid w:val="007A7E4A"/>
    <w:rsid w:val="007B0450"/>
    <w:rsid w:val="007B0892"/>
    <w:rsid w:val="007B1278"/>
    <w:rsid w:val="007B14FD"/>
    <w:rsid w:val="007B2070"/>
    <w:rsid w:val="007B24B7"/>
    <w:rsid w:val="007B37F6"/>
    <w:rsid w:val="007B3872"/>
    <w:rsid w:val="007B3AAC"/>
    <w:rsid w:val="007B53FC"/>
    <w:rsid w:val="007B5F78"/>
    <w:rsid w:val="007B647C"/>
    <w:rsid w:val="007B6CAA"/>
    <w:rsid w:val="007B7420"/>
    <w:rsid w:val="007B7E9B"/>
    <w:rsid w:val="007C06BC"/>
    <w:rsid w:val="007C06BD"/>
    <w:rsid w:val="007C072F"/>
    <w:rsid w:val="007C1702"/>
    <w:rsid w:val="007C313F"/>
    <w:rsid w:val="007C3615"/>
    <w:rsid w:val="007C3AC1"/>
    <w:rsid w:val="007C4795"/>
    <w:rsid w:val="007C5242"/>
    <w:rsid w:val="007C5EDF"/>
    <w:rsid w:val="007C63D5"/>
    <w:rsid w:val="007C6528"/>
    <w:rsid w:val="007C68AB"/>
    <w:rsid w:val="007C7A14"/>
    <w:rsid w:val="007D00A7"/>
    <w:rsid w:val="007D1E94"/>
    <w:rsid w:val="007D2151"/>
    <w:rsid w:val="007D2489"/>
    <w:rsid w:val="007D257C"/>
    <w:rsid w:val="007D26D8"/>
    <w:rsid w:val="007D303B"/>
    <w:rsid w:val="007D325F"/>
    <w:rsid w:val="007D3787"/>
    <w:rsid w:val="007D49EC"/>
    <w:rsid w:val="007D5274"/>
    <w:rsid w:val="007D52E9"/>
    <w:rsid w:val="007D5339"/>
    <w:rsid w:val="007D5A70"/>
    <w:rsid w:val="007D64CC"/>
    <w:rsid w:val="007D6DB8"/>
    <w:rsid w:val="007E0DBF"/>
    <w:rsid w:val="007E1175"/>
    <w:rsid w:val="007E1773"/>
    <w:rsid w:val="007E2158"/>
    <w:rsid w:val="007E2245"/>
    <w:rsid w:val="007E23F9"/>
    <w:rsid w:val="007E4B8B"/>
    <w:rsid w:val="007E594C"/>
    <w:rsid w:val="007E7A83"/>
    <w:rsid w:val="007F02CC"/>
    <w:rsid w:val="007F0D7C"/>
    <w:rsid w:val="007F11DB"/>
    <w:rsid w:val="007F1810"/>
    <w:rsid w:val="007F2A23"/>
    <w:rsid w:val="007F2FA1"/>
    <w:rsid w:val="007F3A67"/>
    <w:rsid w:val="007F3F79"/>
    <w:rsid w:val="007F4000"/>
    <w:rsid w:val="007F4B64"/>
    <w:rsid w:val="007F56D2"/>
    <w:rsid w:val="007F5B2D"/>
    <w:rsid w:val="007F7270"/>
    <w:rsid w:val="007F78B6"/>
    <w:rsid w:val="007F7B28"/>
    <w:rsid w:val="008007BE"/>
    <w:rsid w:val="00800947"/>
    <w:rsid w:val="00800ED3"/>
    <w:rsid w:val="00801151"/>
    <w:rsid w:val="00801C74"/>
    <w:rsid w:val="00802913"/>
    <w:rsid w:val="00803267"/>
    <w:rsid w:val="00805628"/>
    <w:rsid w:val="008064D3"/>
    <w:rsid w:val="00807902"/>
    <w:rsid w:val="00810502"/>
    <w:rsid w:val="00811037"/>
    <w:rsid w:val="008129E6"/>
    <w:rsid w:val="00812AE2"/>
    <w:rsid w:val="00812B62"/>
    <w:rsid w:val="00812FD1"/>
    <w:rsid w:val="0081304C"/>
    <w:rsid w:val="00815A6B"/>
    <w:rsid w:val="0081746D"/>
    <w:rsid w:val="008175F5"/>
    <w:rsid w:val="00817D68"/>
    <w:rsid w:val="00820A84"/>
    <w:rsid w:val="00820B3A"/>
    <w:rsid w:val="00820C21"/>
    <w:rsid w:val="00820EC6"/>
    <w:rsid w:val="008214AD"/>
    <w:rsid w:val="00821D78"/>
    <w:rsid w:val="00821DE4"/>
    <w:rsid w:val="0082208B"/>
    <w:rsid w:val="00824043"/>
    <w:rsid w:val="00824375"/>
    <w:rsid w:val="00824717"/>
    <w:rsid w:val="008248A2"/>
    <w:rsid w:val="00825606"/>
    <w:rsid w:val="00825E25"/>
    <w:rsid w:val="008260C9"/>
    <w:rsid w:val="00826144"/>
    <w:rsid w:val="0082777B"/>
    <w:rsid w:val="00827BA6"/>
    <w:rsid w:val="00827CAE"/>
    <w:rsid w:val="00827D87"/>
    <w:rsid w:val="00827E5D"/>
    <w:rsid w:val="0083075F"/>
    <w:rsid w:val="00830ABD"/>
    <w:rsid w:val="00831338"/>
    <w:rsid w:val="008318EB"/>
    <w:rsid w:val="00832CAD"/>
    <w:rsid w:val="00833504"/>
    <w:rsid w:val="0083467A"/>
    <w:rsid w:val="00835C4B"/>
    <w:rsid w:val="00835E5B"/>
    <w:rsid w:val="008374CF"/>
    <w:rsid w:val="008378BE"/>
    <w:rsid w:val="00837C7A"/>
    <w:rsid w:val="00837DAB"/>
    <w:rsid w:val="00840C40"/>
    <w:rsid w:val="008410E8"/>
    <w:rsid w:val="00842556"/>
    <w:rsid w:val="00843FBD"/>
    <w:rsid w:val="00844563"/>
    <w:rsid w:val="0084480A"/>
    <w:rsid w:val="00845CEE"/>
    <w:rsid w:val="0084647E"/>
    <w:rsid w:val="00846587"/>
    <w:rsid w:val="00846A5D"/>
    <w:rsid w:val="00850D16"/>
    <w:rsid w:val="00851D8A"/>
    <w:rsid w:val="00852D1C"/>
    <w:rsid w:val="00853AAE"/>
    <w:rsid w:val="0085415E"/>
    <w:rsid w:val="008551C0"/>
    <w:rsid w:val="008552A5"/>
    <w:rsid w:val="008553B3"/>
    <w:rsid w:val="00855544"/>
    <w:rsid w:val="00855E0D"/>
    <w:rsid w:val="00856839"/>
    <w:rsid w:val="00856A97"/>
    <w:rsid w:val="00856F86"/>
    <w:rsid w:val="008578FB"/>
    <w:rsid w:val="00857986"/>
    <w:rsid w:val="0086107B"/>
    <w:rsid w:val="00863326"/>
    <w:rsid w:val="00864C87"/>
    <w:rsid w:val="00864E9F"/>
    <w:rsid w:val="0086508B"/>
    <w:rsid w:val="00866F61"/>
    <w:rsid w:val="00867866"/>
    <w:rsid w:val="008700B9"/>
    <w:rsid w:val="00870660"/>
    <w:rsid w:val="0087161E"/>
    <w:rsid w:val="00871A59"/>
    <w:rsid w:val="00872378"/>
    <w:rsid w:val="00872405"/>
    <w:rsid w:val="00874A0D"/>
    <w:rsid w:val="008758D8"/>
    <w:rsid w:val="00875EBE"/>
    <w:rsid w:val="008764B2"/>
    <w:rsid w:val="0087705D"/>
    <w:rsid w:val="00877908"/>
    <w:rsid w:val="00877C8C"/>
    <w:rsid w:val="008822DD"/>
    <w:rsid w:val="00882E8E"/>
    <w:rsid w:val="00882F20"/>
    <w:rsid w:val="008836F3"/>
    <w:rsid w:val="008839D4"/>
    <w:rsid w:val="0088403A"/>
    <w:rsid w:val="00884C81"/>
    <w:rsid w:val="00886879"/>
    <w:rsid w:val="008869FD"/>
    <w:rsid w:val="008870A6"/>
    <w:rsid w:val="0088780B"/>
    <w:rsid w:val="00887954"/>
    <w:rsid w:val="00890251"/>
    <w:rsid w:val="0089058E"/>
    <w:rsid w:val="00891020"/>
    <w:rsid w:val="0089127B"/>
    <w:rsid w:val="00891296"/>
    <w:rsid w:val="0089343E"/>
    <w:rsid w:val="008936CF"/>
    <w:rsid w:val="00893BBD"/>
    <w:rsid w:val="00894342"/>
    <w:rsid w:val="00894742"/>
    <w:rsid w:val="008947DB"/>
    <w:rsid w:val="0089564F"/>
    <w:rsid w:val="00895DD7"/>
    <w:rsid w:val="00896743"/>
    <w:rsid w:val="00897349"/>
    <w:rsid w:val="008977E3"/>
    <w:rsid w:val="008A10B7"/>
    <w:rsid w:val="008A1E4D"/>
    <w:rsid w:val="008A21AB"/>
    <w:rsid w:val="008A2232"/>
    <w:rsid w:val="008A2327"/>
    <w:rsid w:val="008A2B49"/>
    <w:rsid w:val="008A34E2"/>
    <w:rsid w:val="008A419A"/>
    <w:rsid w:val="008A41DD"/>
    <w:rsid w:val="008A4E49"/>
    <w:rsid w:val="008A6EF4"/>
    <w:rsid w:val="008A7348"/>
    <w:rsid w:val="008A7699"/>
    <w:rsid w:val="008A7FC0"/>
    <w:rsid w:val="008B04FF"/>
    <w:rsid w:val="008B098B"/>
    <w:rsid w:val="008B0FA7"/>
    <w:rsid w:val="008B1742"/>
    <w:rsid w:val="008B1BD1"/>
    <w:rsid w:val="008B2993"/>
    <w:rsid w:val="008B2BFD"/>
    <w:rsid w:val="008B2F84"/>
    <w:rsid w:val="008B379F"/>
    <w:rsid w:val="008B3EBA"/>
    <w:rsid w:val="008B3F2E"/>
    <w:rsid w:val="008B4679"/>
    <w:rsid w:val="008B5330"/>
    <w:rsid w:val="008B59E0"/>
    <w:rsid w:val="008B5F1C"/>
    <w:rsid w:val="008B61E5"/>
    <w:rsid w:val="008B6571"/>
    <w:rsid w:val="008B6B75"/>
    <w:rsid w:val="008B704E"/>
    <w:rsid w:val="008B7262"/>
    <w:rsid w:val="008B736C"/>
    <w:rsid w:val="008B7A37"/>
    <w:rsid w:val="008C0A7C"/>
    <w:rsid w:val="008C10B3"/>
    <w:rsid w:val="008C217E"/>
    <w:rsid w:val="008C218F"/>
    <w:rsid w:val="008C24E4"/>
    <w:rsid w:val="008C3AB2"/>
    <w:rsid w:val="008C3D79"/>
    <w:rsid w:val="008C4E17"/>
    <w:rsid w:val="008C5EC7"/>
    <w:rsid w:val="008C606C"/>
    <w:rsid w:val="008C6852"/>
    <w:rsid w:val="008C697F"/>
    <w:rsid w:val="008C6C72"/>
    <w:rsid w:val="008C742C"/>
    <w:rsid w:val="008D0478"/>
    <w:rsid w:val="008D0E9B"/>
    <w:rsid w:val="008D1EB7"/>
    <w:rsid w:val="008D23B5"/>
    <w:rsid w:val="008D2818"/>
    <w:rsid w:val="008D33FC"/>
    <w:rsid w:val="008D34E4"/>
    <w:rsid w:val="008D3D69"/>
    <w:rsid w:val="008D41FE"/>
    <w:rsid w:val="008D4A9A"/>
    <w:rsid w:val="008D4F20"/>
    <w:rsid w:val="008D5335"/>
    <w:rsid w:val="008D6229"/>
    <w:rsid w:val="008D759F"/>
    <w:rsid w:val="008E037C"/>
    <w:rsid w:val="008E0515"/>
    <w:rsid w:val="008E087F"/>
    <w:rsid w:val="008E0FA6"/>
    <w:rsid w:val="008E2DF0"/>
    <w:rsid w:val="008E3027"/>
    <w:rsid w:val="008E35EA"/>
    <w:rsid w:val="008E38BF"/>
    <w:rsid w:val="008E3C92"/>
    <w:rsid w:val="008E5E77"/>
    <w:rsid w:val="008E6F4F"/>
    <w:rsid w:val="008E7181"/>
    <w:rsid w:val="008E7C0C"/>
    <w:rsid w:val="008E7E14"/>
    <w:rsid w:val="008F2DE4"/>
    <w:rsid w:val="008F2E35"/>
    <w:rsid w:val="008F4AEA"/>
    <w:rsid w:val="008F4BC2"/>
    <w:rsid w:val="008F5181"/>
    <w:rsid w:val="008F5290"/>
    <w:rsid w:val="008F6044"/>
    <w:rsid w:val="008F673A"/>
    <w:rsid w:val="008F750E"/>
    <w:rsid w:val="008F7653"/>
    <w:rsid w:val="008F783D"/>
    <w:rsid w:val="008F78CB"/>
    <w:rsid w:val="009005F9"/>
    <w:rsid w:val="0090067C"/>
    <w:rsid w:val="00900EBC"/>
    <w:rsid w:val="00900F6D"/>
    <w:rsid w:val="009013FF"/>
    <w:rsid w:val="00901D56"/>
    <w:rsid w:val="009030C8"/>
    <w:rsid w:val="00903A10"/>
    <w:rsid w:val="00904CF8"/>
    <w:rsid w:val="0090627D"/>
    <w:rsid w:val="00906F98"/>
    <w:rsid w:val="00907083"/>
    <w:rsid w:val="00907333"/>
    <w:rsid w:val="009077EC"/>
    <w:rsid w:val="0090798B"/>
    <w:rsid w:val="00907BD4"/>
    <w:rsid w:val="009107C0"/>
    <w:rsid w:val="00912570"/>
    <w:rsid w:val="009128BF"/>
    <w:rsid w:val="00912DFC"/>
    <w:rsid w:val="009138A4"/>
    <w:rsid w:val="0091471E"/>
    <w:rsid w:val="00915438"/>
    <w:rsid w:val="00915F25"/>
    <w:rsid w:val="00916379"/>
    <w:rsid w:val="00916960"/>
    <w:rsid w:val="00917468"/>
    <w:rsid w:val="009175A7"/>
    <w:rsid w:val="009176AA"/>
    <w:rsid w:val="00920101"/>
    <w:rsid w:val="0092270F"/>
    <w:rsid w:val="00922911"/>
    <w:rsid w:val="00922BB4"/>
    <w:rsid w:val="009231DA"/>
    <w:rsid w:val="00923582"/>
    <w:rsid w:val="009247B0"/>
    <w:rsid w:val="00924A96"/>
    <w:rsid w:val="00924D18"/>
    <w:rsid w:val="00924D85"/>
    <w:rsid w:val="0092652A"/>
    <w:rsid w:val="0092721A"/>
    <w:rsid w:val="00927434"/>
    <w:rsid w:val="00927763"/>
    <w:rsid w:val="0092790C"/>
    <w:rsid w:val="009305B0"/>
    <w:rsid w:val="00930CFA"/>
    <w:rsid w:val="009316FA"/>
    <w:rsid w:val="00933200"/>
    <w:rsid w:val="009341D2"/>
    <w:rsid w:val="009341E6"/>
    <w:rsid w:val="009365BA"/>
    <w:rsid w:val="00936BA1"/>
    <w:rsid w:val="00937320"/>
    <w:rsid w:val="00940289"/>
    <w:rsid w:val="0094063E"/>
    <w:rsid w:val="00940AF9"/>
    <w:rsid w:val="0094152D"/>
    <w:rsid w:val="009428E9"/>
    <w:rsid w:val="00942E47"/>
    <w:rsid w:val="009438F4"/>
    <w:rsid w:val="00944E2D"/>
    <w:rsid w:val="00946171"/>
    <w:rsid w:val="009463D6"/>
    <w:rsid w:val="009467B2"/>
    <w:rsid w:val="00946909"/>
    <w:rsid w:val="00946AF9"/>
    <w:rsid w:val="00946FDD"/>
    <w:rsid w:val="00947DE2"/>
    <w:rsid w:val="0095014B"/>
    <w:rsid w:val="0095223B"/>
    <w:rsid w:val="00952F75"/>
    <w:rsid w:val="00953A2B"/>
    <w:rsid w:val="00953F1B"/>
    <w:rsid w:val="00954986"/>
    <w:rsid w:val="00954B66"/>
    <w:rsid w:val="00955B14"/>
    <w:rsid w:val="00955E74"/>
    <w:rsid w:val="00956450"/>
    <w:rsid w:val="00961D6D"/>
    <w:rsid w:val="00962EDC"/>
    <w:rsid w:val="0096543B"/>
    <w:rsid w:val="009654AD"/>
    <w:rsid w:val="009658C8"/>
    <w:rsid w:val="00965DF2"/>
    <w:rsid w:val="00965F7E"/>
    <w:rsid w:val="009663FC"/>
    <w:rsid w:val="009668E7"/>
    <w:rsid w:val="0096753C"/>
    <w:rsid w:val="00967CB2"/>
    <w:rsid w:val="00970130"/>
    <w:rsid w:val="009706D7"/>
    <w:rsid w:val="0097097E"/>
    <w:rsid w:val="009727DB"/>
    <w:rsid w:val="00972F18"/>
    <w:rsid w:val="009730E9"/>
    <w:rsid w:val="00973789"/>
    <w:rsid w:val="009748A9"/>
    <w:rsid w:val="00974911"/>
    <w:rsid w:val="00975A66"/>
    <w:rsid w:val="00976743"/>
    <w:rsid w:val="00976B24"/>
    <w:rsid w:val="00976C09"/>
    <w:rsid w:val="00976C5A"/>
    <w:rsid w:val="00977576"/>
    <w:rsid w:val="0097797E"/>
    <w:rsid w:val="009803B5"/>
    <w:rsid w:val="009809E5"/>
    <w:rsid w:val="00981F82"/>
    <w:rsid w:val="009823EE"/>
    <w:rsid w:val="009833D2"/>
    <w:rsid w:val="00983C61"/>
    <w:rsid w:val="00984302"/>
    <w:rsid w:val="00985657"/>
    <w:rsid w:val="00985A07"/>
    <w:rsid w:val="00985F57"/>
    <w:rsid w:val="00985FC1"/>
    <w:rsid w:val="00987778"/>
    <w:rsid w:val="00990303"/>
    <w:rsid w:val="0099087D"/>
    <w:rsid w:val="0099177F"/>
    <w:rsid w:val="009927ED"/>
    <w:rsid w:val="00992817"/>
    <w:rsid w:val="00992DC7"/>
    <w:rsid w:val="009932D6"/>
    <w:rsid w:val="009958BE"/>
    <w:rsid w:val="00995BC5"/>
    <w:rsid w:val="00997DD1"/>
    <w:rsid w:val="00997E43"/>
    <w:rsid w:val="009A0031"/>
    <w:rsid w:val="009A06E1"/>
    <w:rsid w:val="009A1411"/>
    <w:rsid w:val="009A1524"/>
    <w:rsid w:val="009A27C9"/>
    <w:rsid w:val="009A2C80"/>
    <w:rsid w:val="009A2D46"/>
    <w:rsid w:val="009A35DB"/>
    <w:rsid w:val="009A3759"/>
    <w:rsid w:val="009A3E98"/>
    <w:rsid w:val="009A55EA"/>
    <w:rsid w:val="009A64D2"/>
    <w:rsid w:val="009A657C"/>
    <w:rsid w:val="009A67FD"/>
    <w:rsid w:val="009A6948"/>
    <w:rsid w:val="009A7C13"/>
    <w:rsid w:val="009A7CA8"/>
    <w:rsid w:val="009A7D6C"/>
    <w:rsid w:val="009A7FB2"/>
    <w:rsid w:val="009B1026"/>
    <w:rsid w:val="009B121A"/>
    <w:rsid w:val="009B12C3"/>
    <w:rsid w:val="009B13EA"/>
    <w:rsid w:val="009B184A"/>
    <w:rsid w:val="009B229C"/>
    <w:rsid w:val="009B28A0"/>
    <w:rsid w:val="009B2945"/>
    <w:rsid w:val="009B2E59"/>
    <w:rsid w:val="009B3E12"/>
    <w:rsid w:val="009B522D"/>
    <w:rsid w:val="009B56D0"/>
    <w:rsid w:val="009B5E31"/>
    <w:rsid w:val="009B6B3A"/>
    <w:rsid w:val="009B6F82"/>
    <w:rsid w:val="009B72FD"/>
    <w:rsid w:val="009B7962"/>
    <w:rsid w:val="009B7DB5"/>
    <w:rsid w:val="009B7EE5"/>
    <w:rsid w:val="009B7FB3"/>
    <w:rsid w:val="009C041E"/>
    <w:rsid w:val="009C093C"/>
    <w:rsid w:val="009C2390"/>
    <w:rsid w:val="009C2915"/>
    <w:rsid w:val="009C4DFC"/>
    <w:rsid w:val="009C54A0"/>
    <w:rsid w:val="009C56D5"/>
    <w:rsid w:val="009C6E51"/>
    <w:rsid w:val="009C729E"/>
    <w:rsid w:val="009C7431"/>
    <w:rsid w:val="009C76C2"/>
    <w:rsid w:val="009C79E8"/>
    <w:rsid w:val="009D03C1"/>
    <w:rsid w:val="009D1370"/>
    <w:rsid w:val="009D1B6A"/>
    <w:rsid w:val="009D2263"/>
    <w:rsid w:val="009D25BA"/>
    <w:rsid w:val="009D263A"/>
    <w:rsid w:val="009D2CEE"/>
    <w:rsid w:val="009D3700"/>
    <w:rsid w:val="009D384C"/>
    <w:rsid w:val="009D431E"/>
    <w:rsid w:val="009D4F8C"/>
    <w:rsid w:val="009D5BC5"/>
    <w:rsid w:val="009D6341"/>
    <w:rsid w:val="009D7C31"/>
    <w:rsid w:val="009D7C7E"/>
    <w:rsid w:val="009E056E"/>
    <w:rsid w:val="009E159B"/>
    <w:rsid w:val="009E1B51"/>
    <w:rsid w:val="009E30A4"/>
    <w:rsid w:val="009E3677"/>
    <w:rsid w:val="009E36F9"/>
    <w:rsid w:val="009E4D62"/>
    <w:rsid w:val="009E5128"/>
    <w:rsid w:val="009E55A1"/>
    <w:rsid w:val="009E5ED0"/>
    <w:rsid w:val="009E62EF"/>
    <w:rsid w:val="009E689F"/>
    <w:rsid w:val="009E79FE"/>
    <w:rsid w:val="009F2EAB"/>
    <w:rsid w:val="009F3400"/>
    <w:rsid w:val="009F3E0D"/>
    <w:rsid w:val="009F4142"/>
    <w:rsid w:val="009F4576"/>
    <w:rsid w:val="009F4BCD"/>
    <w:rsid w:val="009F6335"/>
    <w:rsid w:val="009F6A04"/>
    <w:rsid w:val="009F6BC6"/>
    <w:rsid w:val="009F6F8A"/>
    <w:rsid w:val="00A00122"/>
    <w:rsid w:val="00A01ABF"/>
    <w:rsid w:val="00A0211E"/>
    <w:rsid w:val="00A0370E"/>
    <w:rsid w:val="00A03E81"/>
    <w:rsid w:val="00A0432A"/>
    <w:rsid w:val="00A0559F"/>
    <w:rsid w:val="00A05BE6"/>
    <w:rsid w:val="00A06B2B"/>
    <w:rsid w:val="00A07A82"/>
    <w:rsid w:val="00A106D4"/>
    <w:rsid w:val="00A119FB"/>
    <w:rsid w:val="00A11FAC"/>
    <w:rsid w:val="00A124EB"/>
    <w:rsid w:val="00A12A2E"/>
    <w:rsid w:val="00A12BD1"/>
    <w:rsid w:val="00A12CE8"/>
    <w:rsid w:val="00A132AD"/>
    <w:rsid w:val="00A13E7D"/>
    <w:rsid w:val="00A13FC1"/>
    <w:rsid w:val="00A15BDA"/>
    <w:rsid w:val="00A15F1E"/>
    <w:rsid w:val="00A16456"/>
    <w:rsid w:val="00A16B13"/>
    <w:rsid w:val="00A16EBB"/>
    <w:rsid w:val="00A17929"/>
    <w:rsid w:val="00A201EA"/>
    <w:rsid w:val="00A20E82"/>
    <w:rsid w:val="00A21160"/>
    <w:rsid w:val="00A21E9C"/>
    <w:rsid w:val="00A22828"/>
    <w:rsid w:val="00A22F8F"/>
    <w:rsid w:val="00A23560"/>
    <w:rsid w:val="00A235B7"/>
    <w:rsid w:val="00A235D5"/>
    <w:rsid w:val="00A23FC2"/>
    <w:rsid w:val="00A245C7"/>
    <w:rsid w:val="00A248A3"/>
    <w:rsid w:val="00A248DE"/>
    <w:rsid w:val="00A249F5"/>
    <w:rsid w:val="00A24C9F"/>
    <w:rsid w:val="00A25D28"/>
    <w:rsid w:val="00A26FB0"/>
    <w:rsid w:val="00A274B9"/>
    <w:rsid w:val="00A3107F"/>
    <w:rsid w:val="00A310D7"/>
    <w:rsid w:val="00A311E9"/>
    <w:rsid w:val="00A31BBC"/>
    <w:rsid w:val="00A31BC1"/>
    <w:rsid w:val="00A32803"/>
    <w:rsid w:val="00A32867"/>
    <w:rsid w:val="00A336F8"/>
    <w:rsid w:val="00A337F2"/>
    <w:rsid w:val="00A33F18"/>
    <w:rsid w:val="00A34C3F"/>
    <w:rsid w:val="00A35500"/>
    <w:rsid w:val="00A367D5"/>
    <w:rsid w:val="00A371E5"/>
    <w:rsid w:val="00A37820"/>
    <w:rsid w:val="00A40CC3"/>
    <w:rsid w:val="00A40FCB"/>
    <w:rsid w:val="00A419E3"/>
    <w:rsid w:val="00A420FC"/>
    <w:rsid w:val="00A4314A"/>
    <w:rsid w:val="00A432AD"/>
    <w:rsid w:val="00A4350B"/>
    <w:rsid w:val="00A44D1E"/>
    <w:rsid w:val="00A45463"/>
    <w:rsid w:val="00A456CF"/>
    <w:rsid w:val="00A45A22"/>
    <w:rsid w:val="00A45EDA"/>
    <w:rsid w:val="00A45FF9"/>
    <w:rsid w:val="00A4617D"/>
    <w:rsid w:val="00A4680B"/>
    <w:rsid w:val="00A47659"/>
    <w:rsid w:val="00A4772F"/>
    <w:rsid w:val="00A47FB4"/>
    <w:rsid w:val="00A50CDF"/>
    <w:rsid w:val="00A51045"/>
    <w:rsid w:val="00A51051"/>
    <w:rsid w:val="00A5122E"/>
    <w:rsid w:val="00A5141D"/>
    <w:rsid w:val="00A51E65"/>
    <w:rsid w:val="00A520EF"/>
    <w:rsid w:val="00A52DA4"/>
    <w:rsid w:val="00A537C8"/>
    <w:rsid w:val="00A54A83"/>
    <w:rsid w:val="00A54A91"/>
    <w:rsid w:val="00A550DA"/>
    <w:rsid w:val="00A556FB"/>
    <w:rsid w:val="00A55A48"/>
    <w:rsid w:val="00A563B0"/>
    <w:rsid w:val="00A56684"/>
    <w:rsid w:val="00A569CE"/>
    <w:rsid w:val="00A57DA3"/>
    <w:rsid w:val="00A6015E"/>
    <w:rsid w:val="00A60378"/>
    <w:rsid w:val="00A615AF"/>
    <w:rsid w:val="00A619C5"/>
    <w:rsid w:val="00A61EB3"/>
    <w:rsid w:val="00A61ECC"/>
    <w:rsid w:val="00A620D8"/>
    <w:rsid w:val="00A6238D"/>
    <w:rsid w:val="00A629DD"/>
    <w:rsid w:val="00A63122"/>
    <w:rsid w:val="00A656F6"/>
    <w:rsid w:val="00A65C46"/>
    <w:rsid w:val="00A66784"/>
    <w:rsid w:val="00A66C55"/>
    <w:rsid w:val="00A67990"/>
    <w:rsid w:val="00A70C51"/>
    <w:rsid w:val="00A70E25"/>
    <w:rsid w:val="00A71209"/>
    <w:rsid w:val="00A71B0F"/>
    <w:rsid w:val="00A73611"/>
    <w:rsid w:val="00A74501"/>
    <w:rsid w:val="00A747D6"/>
    <w:rsid w:val="00A7532B"/>
    <w:rsid w:val="00A75435"/>
    <w:rsid w:val="00A756FA"/>
    <w:rsid w:val="00A758A2"/>
    <w:rsid w:val="00A758C0"/>
    <w:rsid w:val="00A76A9F"/>
    <w:rsid w:val="00A770BE"/>
    <w:rsid w:val="00A80167"/>
    <w:rsid w:val="00A81703"/>
    <w:rsid w:val="00A82BE7"/>
    <w:rsid w:val="00A82E13"/>
    <w:rsid w:val="00A83E9B"/>
    <w:rsid w:val="00A84D82"/>
    <w:rsid w:val="00A850E8"/>
    <w:rsid w:val="00A8533E"/>
    <w:rsid w:val="00A85810"/>
    <w:rsid w:val="00A86BF3"/>
    <w:rsid w:val="00A86F4F"/>
    <w:rsid w:val="00A879A4"/>
    <w:rsid w:val="00A87BA4"/>
    <w:rsid w:val="00A87E20"/>
    <w:rsid w:val="00A906E0"/>
    <w:rsid w:val="00A909A3"/>
    <w:rsid w:val="00A91D21"/>
    <w:rsid w:val="00A94C5E"/>
    <w:rsid w:val="00A94D41"/>
    <w:rsid w:val="00A95163"/>
    <w:rsid w:val="00A95387"/>
    <w:rsid w:val="00AA09A2"/>
    <w:rsid w:val="00AA0EFC"/>
    <w:rsid w:val="00AA1228"/>
    <w:rsid w:val="00AA217B"/>
    <w:rsid w:val="00AA22E9"/>
    <w:rsid w:val="00AA24B8"/>
    <w:rsid w:val="00AA358A"/>
    <w:rsid w:val="00AA4051"/>
    <w:rsid w:val="00AA4698"/>
    <w:rsid w:val="00AA528F"/>
    <w:rsid w:val="00AA5822"/>
    <w:rsid w:val="00AA5C65"/>
    <w:rsid w:val="00AA5CAE"/>
    <w:rsid w:val="00AA65AA"/>
    <w:rsid w:val="00AB0148"/>
    <w:rsid w:val="00AB0746"/>
    <w:rsid w:val="00AB0999"/>
    <w:rsid w:val="00AB2BF7"/>
    <w:rsid w:val="00AB331C"/>
    <w:rsid w:val="00AB3645"/>
    <w:rsid w:val="00AB4287"/>
    <w:rsid w:val="00AB4EE6"/>
    <w:rsid w:val="00AB6861"/>
    <w:rsid w:val="00AB6ACB"/>
    <w:rsid w:val="00AB7F2B"/>
    <w:rsid w:val="00AC145F"/>
    <w:rsid w:val="00AC1799"/>
    <w:rsid w:val="00AC2655"/>
    <w:rsid w:val="00AC299C"/>
    <w:rsid w:val="00AC5352"/>
    <w:rsid w:val="00AC5E9F"/>
    <w:rsid w:val="00AC5F31"/>
    <w:rsid w:val="00AD0346"/>
    <w:rsid w:val="00AD06EA"/>
    <w:rsid w:val="00AD086B"/>
    <w:rsid w:val="00AD0B69"/>
    <w:rsid w:val="00AD0BDA"/>
    <w:rsid w:val="00AD11DA"/>
    <w:rsid w:val="00AD1588"/>
    <w:rsid w:val="00AD17B3"/>
    <w:rsid w:val="00AD18A4"/>
    <w:rsid w:val="00AD1C37"/>
    <w:rsid w:val="00AD3C71"/>
    <w:rsid w:val="00AD4423"/>
    <w:rsid w:val="00AD51C2"/>
    <w:rsid w:val="00AD5D30"/>
    <w:rsid w:val="00AD7492"/>
    <w:rsid w:val="00AD7901"/>
    <w:rsid w:val="00AE015B"/>
    <w:rsid w:val="00AE04CD"/>
    <w:rsid w:val="00AE0AFD"/>
    <w:rsid w:val="00AE1AB1"/>
    <w:rsid w:val="00AE2BD4"/>
    <w:rsid w:val="00AE2E24"/>
    <w:rsid w:val="00AE382D"/>
    <w:rsid w:val="00AE3CD0"/>
    <w:rsid w:val="00AE3D1C"/>
    <w:rsid w:val="00AE443B"/>
    <w:rsid w:val="00AE51FE"/>
    <w:rsid w:val="00AE55D2"/>
    <w:rsid w:val="00AE565A"/>
    <w:rsid w:val="00AE57C5"/>
    <w:rsid w:val="00AE6A9A"/>
    <w:rsid w:val="00AE7937"/>
    <w:rsid w:val="00AF083D"/>
    <w:rsid w:val="00AF0C45"/>
    <w:rsid w:val="00AF0C82"/>
    <w:rsid w:val="00AF17A1"/>
    <w:rsid w:val="00AF1E08"/>
    <w:rsid w:val="00AF20E7"/>
    <w:rsid w:val="00AF4013"/>
    <w:rsid w:val="00AF5D94"/>
    <w:rsid w:val="00AF6605"/>
    <w:rsid w:val="00AF7B52"/>
    <w:rsid w:val="00AF7C4D"/>
    <w:rsid w:val="00B009EA"/>
    <w:rsid w:val="00B011A2"/>
    <w:rsid w:val="00B02412"/>
    <w:rsid w:val="00B02417"/>
    <w:rsid w:val="00B03E3A"/>
    <w:rsid w:val="00B04261"/>
    <w:rsid w:val="00B04D03"/>
    <w:rsid w:val="00B04EE9"/>
    <w:rsid w:val="00B051FB"/>
    <w:rsid w:val="00B054A5"/>
    <w:rsid w:val="00B058EC"/>
    <w:rsid w:val="00B06AF1"/>
    <w:rsid w:val="00B06BC5"/>
    <w:rsid w:val="00B06E45"/>
    <w:rsid w:val="00B07619"/>
    <w:rsid w:val="00B079C9"/>
    <w:rsid w:val="00B07DB9"/>
    <w:rsid w:val="00B07F4A"/>
    <w:rsid w:val="00B1056D"/>
    <w:rsid w:val="00B107E1"/>
    <w:rsid w:val="00B14DE5"/>
    <w:rsid w:val="00B15FCB"/>
    <w:rsid w:val="00B167F5"/>
    <w:rsid w:val="00B16B07"/>
    <w:rsid w:val="00B20D01"/>
    <w:rsid w:val="00B22253"/>
    <w:rsid w:val="00B228CF"/>
    <w:rsid w:val="00B22B49"/>
    <w:rsid w:val="00B23186"/>
    <w:rsid w:val="00B240C7"/>
    <w:rsid w:val="00B2436A"/>
    <w:rsid w:val="00B25121"/>
    <w:rsid w:val="00B2605E"/>
    <w:rsid w:val="00B26583"/>
    <w:rsid w:val="00B26B7F"/>
    <w:rsid w:val="00B303FD"/>
    <w:rsid w:val="00B307F6"/>
    <w:rsid w:val="00B30E7B"/>
    <w:rsid w:val="00B31287"/>
    <w:rsid w:val="00B3168C"/>
    <w:rsid w:val="00B31A96"/>
    <w:rsid w:val="00B32207"/>
    <w:rsid w:val="00B32833"/>
    <w:rsid w:val="00B3367C"/>
    <w:rsid w:val="00B33DF2"/>
    <w:rsid w:val="00B342D5"/>
    <w:rsid w:val="00B34597"/>
    <w:rsid w:val="00B3464E"/>
    <w:rsid w:val="00B3487C"/>
    <w:rsid w:val="00B34A28"/>
    <w:rsid w:val="00B34C90"/>
    <w:rsid w:val="00B34CCC"/>
    <w:rsid w:val="00B35158"/>
    <w:rsid w:val="00B3655D"/>
    <w:rsid w:val="00B36579"/>
    <w:rsid w:val="00B36986"/>
    <w:rsid w:val="00B36BCA"/>
    <w:rsid w:val="00B373CB"/>
    <w:rsid w:val="00B374E3"/>
    <w:rsid w:val="00B4139F"/>
    <w:rsid w:val="00B41923"/>
    <w:rsid w:val="00B41A42"/>
    <w:rsid w:val="00B441EE"/>
    <w:rsid w:val="00B45000"/>
    <w:rsid w:val="00B45742"/>
    <w:rsid w:val="00B45D87"/>
    <w:rsid w:val="00B4604E"/>
    <w:rsid w:val="00B46232"/>
    <w:rsid w:val="00B46796"/>
    <w:rsid w:val="00B46CEB"/>
    <w:rsid w:val="00B46FD1"/>
    <w:rsid w:val="00B4791E"/>
    <w:rsid w:val="00B47A77"/>
    <w:rsid w:val="00B50140"/>
    <w:rsid w:val="00B50144"/>
    <w:rsid w:val="00B50941"/>
    <w:rsid w:val="00B51010"/>
    <w:rsid w:val="00B51780"/>
    <w:rsid w:val="00B51821"/>
    <w:rsid w:val="00B51836"/>
    <w:rsid w:val="00B527B9"/>
    <w:rsid w:val="00B52D8C"/>
    <w:rsid w:val="00B52E87"/>
    <w:rsid w:val="00B53DDD"/>
    <w:rsid w:val="00B542EE"/>
    <w:rsid w:val="00B562E1"/>
    <w:rsid w:val="00B56CB9"/>
    <w:rsid w:val="00B573FB"/>
    <w:rsid w:val="00B62BD5"/>
    <w:rsid w:val="00B63962"/>
    <w:rsid w:val="00B64379"/>
    <w:rsid w:val="00B643E3"/>
    <w:rsid w:val="00B6621F"/>
    <w:rsid w:val="00B671E2"/>
    <w:rsid w:val="00B678D1"/>
    <w:rsid w:val="00B705C5"/>
    <w:rsid w:val="00B70C4B"/>
    <w:rsid w:val="00B71873"/>
    <w:rsid w:val="00B71962"/>
    <w:rsid w:val="00B71EBB"/>
    <w:rsid w:val="00B72457"/>
    <w:rsid w:val="00B72689"/>
    <w:rsid w:val="00B72C5E"/>
    <w:rsid w:val="00B730EA"/>
    <w:rsid w:val="00B735C2"/>
    <w:rsid w:val="00B73D90"/>
    <w:rsid w:val="00B742A0"/>
    <w:rsid w:val="00B7440E"/>
    <w:rsid w:val="00B746F8"/>
    <w:rsid w:val="00B74933"/>
    <w:rsid w:val="00B7535B"/>
    <w:rsid w:val="00B755C1"/>
    <w:rsid w:val="00B7620A"/>
    <w:rsid w:val="00B76A99"/>
    <w:rsid w:val="00B77E4E"/>
    <w:rsid w:val="00B77FA5"/>
    <w:rsid w:val="00B81785"/>
    <w:rsid w:val="00B8183E"/>
    <w:rsid w:val="00B81A6C"/>
    <w:rsid w:val="00B81DA1"/>
    <w:rsid w:val="00B823DC"/>
    <w:rsid w:val="00B825BD"/>
    <w:rsid w:val="00B82AF5"/>
    <w:rsid w:val="00B82B8B"/>
    <w:rsid w:val="00B83014"/>
    <w:rsid w:val="00B830F9"/>
    <w:rsid w:val="00B8340D"/>
    <w:rsid w:val="00B8398A"/>
    <w:rsid w:val="00B84118"/>
    <w:rsid w:val="00B845D7"/>
    <w:rsid w:val="00B85000"/>
    <w:rsid w:val="00B85549"/>
    <w:rsid w:val="00B85940"/>
    <w:rsid w:val="00B87774"/>
    <w:rsid w:val="00B879A7"/>
    <w:rsid w:val="00B90104"/>
    <w:rsid w:val="00B90154"/>
    <w:rsid w:val="00B9066F"/>
    <w:rsid w:val="00B90CFF"/>
    <w:rsid w:val="00B912A2"/>
    <w:rsid w:val="00B917F2"/>
    <w:rsid w:val="00B91EB5"/>
    <w:rsid w:val="00B9215A"/>
    <w:rsid w:val="00B92CD7"/>
    <w:rsid w:val="00B93126"/>
    <w:rsid w:val="00B94DA3"/>
    <w:rsid w:val="00B94FC8"/>
    <w:rsid w:val="00B9531D"/>
    <w:rsid w:val="00B95439"/>
    <w:rsid w:val="00B9587C"/>
    <w:rsid w:val="00B9636F"/>
    <w:rsid w:val="00B97B6A"/>
    <w:rsid w:val="00BA18C9"/>
    <w:rsid w:val="00BA20B2"/>
    <w:rsid w:val="00BA27A7"/>
    <w:rsid w:val="00BA2F9B"/>
    <w:rsid w:val="00BA4619"/>
    <w:rsid w:val="00BA5488"/>
    <w:rsid w:val="00BA5B4F"/>
    <w:rsid w:val="00BA655B"/>
    <w:rsid w:val="00BA6B2E"/>
    <w:rsid w:val="00BB1802"/>
    <w:rsid w:val="00BB297F"/>
    <w:rsid w:val="00BB2AEF"/>
    <w:rsid w:val="00BB31D8"/>
    <w:rsid w:val="00BB337C"/>
    <w:rsid w:val="00BB345A"/>
    <w:rsid w:val="00BB5C23"/>
    <w:rsid w:val="00BB5CE2"/>
    <w:rsid w:val="00BB5E8F"/>
    <w:rsid w:val="00BB6255"/>
    <w:rsid w:val="00BB6379"/>
    <w:rsid w:val="00BC0453"/>
    <w:rsid w:val="00BC1047"/>
    <w:rsid w:val="00BC4138"/>
    <w:rsid w:val="00BC4281"/>
    <w:rsid w:val="00BC63C0"/>
    <w:rsid w:val="00BC7443"/>
    <w:rsid w:val="00BC7681"/>
    <w:rsid w:val="00BD03B9"/>
    <w:rsid w:val="00BD166C"/>
    <w:rsid w:val="00BD1A64"/>
    <w:rsid w:val="00BD1D54"/>
    <w:rsid w:val="00BD2E6D"/>
    <w:rsid w:val="00BD3864"/>
    <w:rsid w:val="00BD4E0E"/>
    <w:rsid w:val="00BD5A02"/>
    <w:rsid w:val="00BD5AE8"/>
    <w:rsid w:val="00BD601D"/>
    <w:rsid w:val="00BE1036"/>
    <w:rsid w:val="00BE1AA0"/>
    <w:rsid w:val="00BE1E2F"/>
    <w:rsid w:val="00BE29A8"/>
    <w:rsid w:val="00BE30FA"/>
    <w:rsid w:val="00BE3A1C"/>
    <w:rsid w:val="00BE4246"/>
    <w:rsid w:val="00BE595E"/>
    <w:rsid w:val="00BE749E"/>
    <w:rsid w:val="00BE7ED9"/>
    <w:rsid w:val="00BF0212"/>
    <w:rsid w:val="00BF0311"/>
    <w:rsid w:val="00BF0949"/>
    <w:rsid w:val="00BF0EC3"/>
    <w:rsid w:val="00BF1A33"/>
    <w:rsid w:val="00BF2197"/>
    <w:rsid w:val="00BF2DE2"/>
    <w:rsid w:val="00BF340E"/>
    <w:rsid w:val="00BF50E9"/>
    <w:rsid w:val="00BF6DA3"/>
    <w:rsid w:val="00BF6EDC"/>
    <w:rsid w:val="00BF7126"/>
    <w:rsid w:val="00BF7649"/>
    <w:rsid w:val="00BF79AC"/>
    <w:rsid w:val="00BF7A60"/>
    <w:rsid w:val="00BF7B07"/>
    <w:rsid w:val="00C0173D"/>
    <w:rsid w:val="00C01887"/>
    <w:rsid w:val="00C01AE9"/>
    <w:rsid w:val="00C02D98"/>
    <w:rsid w:val="00C02E5A"/>
    <w:rsid w:val="00C030A1"/>
    <w:rsid w:val="00C04429"/>
    <w:rsid w:val="00C0609E"/>
    <w:rsid w:val="00C060B5"/>
    <w:rsid w:val="00C062CB"/>
    <w:rsid w:val="00C06960"/>
    <w:rsid w:val="00C0700F"/>
    <w:rsid w:val="00C108E5"/>
    <w:rsid w:val="00C10B70"/>
    <w:rsid w:val="00C10C57"/>
    <w:rsid w:val="00C10F21"/>
    <w:rsid w:val="00C133AB"/>
    <w:rsid w:val="00C13E8F"/>
    <w:rsid w:val="00C14916"/>
    <w:rsid w:val="00C1584B"/>
    <w:rsid w:val="00C15A5C"/>
    <w:rsid w:val="00C16616"/>
    <w:rsid w:val="00C174FB"/>
    <w:rsid w:val="00C177C2"/>
    <w:rsid w:val="00C17E8F"/>
    <w:rsid w:val="00C17EDD"/>
    <w:rsid w:val="00C20412"/>
    <w:rsid w:val="00C20CD5"/>
    <w:rsid w:val="00C22704"/>
    <w:rsid w:val="00C2270E"/>
    <w:rsid w:val="00C22D0E"/>
    <w:rsid w:val="00C2322A"/>
    <w:rsid w:val="00C233C3"/>
    <w:rsid w:val="00C245FC"/>
    <w:rsid w:val="00C247D4"/>
    <w:rsid w:val="00C24A19"/>
    <w:rsid w:val="00C251F3"/>
    <w:rsid w:val="00C25314"/>
    <w:rsid w:val="00C26694"/>
    <w:rsid w:val="00C266CC"/>
    <w:rsid w:val="00C26B33"/>
    <w:rsid w:val="00C27348"/>
    <w:rsid w:val="00C27540"/>
    <w:rsid w:val="00C27A72"/>
    <w:rsid w:val="00C324A0"/>
    <w:rsid w:val="00C32E83"/>
    <w:rsid w:val="00C33EB4"/>
    <w:rsid w:val="00C34523"/>
    <w:rsid w:val="00C3458D"/>
    <w:rsid w:val="00C34BF2"/>
    <w:rsid w:val="00C352AB"/>
    <w:rsid w:val="00C35AF7"/>
    <w:rsid w:val="00C35BFC"/>
    <w:rsid w:val="00C40367"/>
    <w:rsid w:val="00C40D42"/>
    <w:rsid w:val="00C40E29"/>
    <w:rsid w:val="00C4114B"/>
    <w:rsid w:val="00C411F4"/>
    <w:rsid w:val="00C41AC8"/>
    <w:rsid w:val="00C424A6"/>
    <w:rsid w:val="00C4282C"/>
    <w:rsid w:val="00C44999"/>
    <w:rsid w:val="00C45A37"/>
    <w:rsid w:val="00C45AB8"/>
    <w:rsid w:val="00C4686D"/>
    <w:rsid w:val="00C46971"/>
    <w:rsid w:val="00C47B29"/>
    <w:rsid w:val="00C5035C"/>
    <w:rsid w:val="00C50A48"/>
    <w:rsid w:val="00C51287"/>
    <w:rsid w:val="00C54409"/>
    <w:rsid w:val="00C5459D"/>
    <w:rsid w:val="00C54A74"/>
    <w:rsid w:val="00C550A1"/>
    <w:rsid w:val="00C55243"/>
    <w:rsid w:val="00C55D07"/>
    <w:rsid w:val="00C55DF1"/>
    <w:rsid w:val="00C560EF"/>
    <w:rsid w:val="00C564B8"/>
    <w:rsid w:val="00C570A4"/>
    <w:rsid w:val="00C573C2"/>
    <w:rsid w:val="00C579DC"/>
    <w:rsid w:val="00C600A1"/>
    <w:rsid w:val="00C6050F"/>
    <w:rsid w:val="00C609D5"/>
    <w:rsid w:val="00C614A6"/>
    <w:rsid w:val="00C635F1"/>
    <w:rsid w:val="00C63D8B"/>
    <w:rsid w:val="00C6473C"/>
    <w:rsid w:val="00C64CE1"/>
    <w:rsid w:val="00C64E96"/>
    <w:rsid w:val="00C65DA5"/>
    <w:rsid w:val="00C663A6"/>
    <w:rsid w:val="00C6665B"/>
    <w:rsid w:val="00C66C45"/>
    <w:rsid w:val="00C66D34"/>
    <w:rsid w:val="00C674D3"/>
    <w:rsid w:val="00C679A0"/>
    <w:rsid w:val="00C67E11"/>
    <w:rsid w:val="00C709A3"/>
    <w:rsid w:val="00C70E34"/>
    <w:rsid w:val="00C7103F"/>
    <w:rsid w:val="00C72971"/>
    <w:rsid w:val="00C730F7"/>
    <w:rsid w:val="00C732C2"/>
    <w:rsid w:val="00C736C2"/>
    <w:rsid w:val="00C73A4C"/>
    <w:rsid w:val="00C748CE"/>
    <w:rsid w:val="00C751DC"/>
    <w:rsid w:val="00C75353"/>
    <w:rsid w:val="00C75662"/>
    <w:rsid w:val="00C75832"/>
    <w:rsid w:val="00C76AB0"/>
    <w:rsid w:val="00C77267"/>
    <w:rsid w:val="00C80905"/>
    <w:rsid w:val="00C80E61"/>
    <w:rsid w:val="00C81A40"/>
    <w:rsid w:val="00C81E0F"/>
    <w:rsid w:val="00C821B5"/>
    <w:rsid w:val="00C826FA"/>
    <w:rsid w:val="00C8378C"/>
    <w:rsid w:val="00C83B15"/>
    <w:rsid w:val="00C83DAF"/>
    <w:rsid w:val="00C83EE2"/>
    <w:rsid w:val="00C8404F"/>
    <w:rsid w:val="00C85B10"/>
    <w:rsid w:val="00C85C47"/>
    <w:rsid w:val="00C8655B"/>
    <w:rsid w:val="00C87552"/>
    <w:rsid w:val="00C87ACF"/>
    <w:rsid w:val="00C90896"/>
    <w:rsid w:val="00C90DBC"/>
    <w:rsid w:val="00C9121E"/>
    <w:rsid w:val="00C91E45"/>
    <w:rsid w:val="00C921B0"/>
    <w:rsid w:val="00C92DF2"/>
    <w:rsid w:val="00C9321A"/>
    <w:rsid w:val="00C9356A"/>
    <w:rsid w:val="00C938EB"/>
    <w:rsid w:val="00C943E2"/>
    <w:rsid w:val="00C94922"/>
    <w:rsid w:val="00C94BE0"/>
    <w:rsid w:val="00C94DAF"/>
    <w:rsid w:val="00C95200"/>
    <w:rsid w:val="00C968CD"/>
    <w:rsid w:val="00C97DF8"/>
    <w:rsid w:val="00CA0178"/>
    <w:rsid w:val="00CA154C"/>
    <w:rsid w:val="00CA494A"/>
    <w:rsid w:val="00CA526B"/>
    <w:rsid w:val="00CA6069"/>
    <w:rsid w:val="00CA6CF6"/>
    <w:rsid w:val="00CA6D90"/>
    <w:rsid w:val="00CA7780"/>
    <w:rsid w:val="00CA7A38"/>
    <w:rsid w:val="00CB06DA"/>
    <w:rsid w:val="00CB070B"/>
    <w:rsid w:val="00CB0712"/>
    <w:rsid w:val="00CB1027"/>
    <w:rsid w:val="00CB1657"/>
    <w:rsid w:val="00CB181C"/>
    <w:rsid w:val="00CB1A21"/>
    <w:rsid w:val="00CB1CDC"/>
    <w:rsid w:val="00CB2160"/>
    <w:rsid w:val="00CB2194"/>
    <w:rsid w:val="00CB3894"/>
    <w:rsid w:val="00CB3A92"/>
    <w:rsid w:val="00CB451D"/>
    <w:rsid w:val="00CB4B78"/>
    <w:rsid w:val="00CB553C"/>
    <w:rsid w:val="00CB5F82"/>
    <w:rsid w:val="00CB7AA1"/>
    <w:rsid w:val="00CB7DAE"/>
    <w:rsid w:val="00CB7FF6"/>
    <w:rsid w:val="00CC00D5"/>
    <w:rsid w:val="00CC0FE7"/>
    <w:rsid w:val="00CC2E1E"/>
    <w:rsid w:val="00CC30E0"/>
    <w:rsid w:val="00CC35A2"/>
    <w:rsid w:val="00CC3F29"/>
    <w:rsid w:val="00CC40EE"/>
    <w:rsid w:val="00CC5BE6"/>
    <w:rsid w:val="00CC5E81"/>
    <w:rsid w:val="00CC63D9"/>
    <w:rsid w:val="00CC6D16"/>
    <w:rsid w:val="00CC6FD8"/>
    <w:rsid w:val="00CC7824"/>
    <w:rsid w:val="00CD0533"/>
    <w:rsid w:val="00CD06C8"/>
    <w:rsid w:val="00CD2035"/>
    <w:rsid w:val="00CD222B"/>
    <w:rsid w:val="00CD2428"/>
    <w:rsid w:val="00CD267B"/>
    <w:rsid w:val="00CD283E"/>
    <w:rsid w:val="00CD2D1B"/>
    <w:rsid w:val="00CD3129"/>
    <w:rsid w:val="00CD3816"/>
    <w:rsid w:val="00CD5027"/>
    <w:rsid w:val="00CD58E9"/>
    <w:rsid w:val="00CD5BF5"/>
    <w:rsid w:val="00CD5FDA"/>
    <w:rsid w:val="00CD6406"/>
    <w:rsid w:val="00CD6B25"/>
    <w:rsid w:val="00CD71CD"/>
    <w:rsid w:val="00CD7815"/>
    <w:rsid w:val="00CE02B9"/>
    <w:rsid w:val="00CE0C28"/>
    <w:rsid w:val="00CE1669"/>
    <w:rsid w:val="00CE29DB"/>
    <w:rsid w:val="00CE350D"/>
    <w:rsid w:val="00CE3788"/>
    <w:rsid w:val="00CE3943"/>
    <w:rsid w:val="00CE40F8"/>
    <w:rsid w:val="00CE411F"/>
    <w:rsid w:val="00CE42D5"/>
    <w:rsid w:val="00CE48B9"/>
    <w:rsid w:val="00CE5772"/>
    <w:rsid w:val="00CE5C11"/>
    <w:rsid w:val="00CE5CB5"/>
    <w:rsid w:val="00CE5D97"/>
    <w:rsid w:val="00CE6137"/>
    <w:rsid w:val="00CE7DCC"/>
    <w:rsid w:val="00CE7F5F"/>
    <w:rsid w:val="00CF03DD"/>
    <w:rsid w:val="00CF12DD"/>
    <w:rsid w:val="00CF1B01"/>
    <w:rsid w:val="00CF22DC"/>
    <w:rsid w:val="00CF2DB8"/>
    <w:rsid w:val="00CF3461"/>
    <w:rsid w:val="00CF44FD"/>
    <w:rsid w:val="00CF453E"/>
    <w:rsid w:val="00CF4839"/>
    <w:rsid w:val="00CF48A1"/>
    <w:rsid w:val="00CF5B6C"/>
    <w:rsid w:val="00CF5B78"/>
    <w:rsid w:val="00CF63FA"/>
    <w:rsid w:val="00CF66F5"/>
    <w:rsid w:val="00CF6ECD"/>
    <w:rsid w:val="00CF75C1"/>
    <w:rsid w:val="00CF799D"/>
    <w:rsid w:val="00CF7F69"/>
    <w:rsid w:val="00D012DC"/>
    <w:rsid w:val="00D02A0D"/>
    <w:rsid w:val="00D03D23"/>
    <w:rsid w:val="00D05BFB"/>
    <w:rsid w:val="00D05CD2"/>
    <w:rsid w:val="00D06B57"/>
    <w:rsid w:val="00D106EA"/>
    <w:rsid w:val="00D108DA"/>
    <w:rsid w:val="00D10942"/>
    <w:rsid w:val="00D11567"/>
    <w:rsid w:val="00D12FB8"/>
    <w:rsid w:val="00D15863"/>
    <w:rsid w:val="00D15E95"/>
    <w:rsid w:val="00D160DF"/>
    <w:rsid w:val="00D16D0F"/>
    <w:rsid w:val="00D179A7"/>
    <w:rsid w:val="00D17A52"/>
    <w:rsid w:val="00D2028F"/>
    <w:rsid w:val="00D20BE7"/>
    <w:rsid w:val="00D2189D"/>
    <w:rsid w:val="00D21A87"/>
    <w:rsid w:val="00D21CE0"/>
    <w:rsid w:val="00D22057"/>
    <w:rsid w:val="00D22615"/>
    <w:rsid w:val="00D229F5"/>
    <w:rsid w:val="00D22B44"/>
    <w:rsid w:val="00D23D2E"/>
    <w:rsid w:val="00D2412E"/>
    <w:rsid w:val="00D25633"/>
    <w:rsid w:val="00D2665A"/>
    <w:rsid w:val="00D2688C"/>
    <w:rsid w:val="00D27576"/>
    <w:rsid w:val="00D276A0"/>
    <w:rsid w:val="00D302AF"/>
    <w:rsid w:val="00D302C8"/>
    <w:rsid w:val="00D30B2B"/>
    <w:rsid w:val="00D31739"/>
    <w:rsid w:val="00D31953"/>
    <w:rsid w:val="00D31B2F"/>
    <w:rsid w:val="00D31C68"/>
    <w:rsid w:val="00D31E3C"/>
    <w:rsid w:val="00D3226E"/>
    <w:rsid w:val="00D32971"/>
    <w:rsid w:val="00D32D3E"/>
    <w:rsid w:val="00D32E1E"/>
    <w:rsid w:val="00D33767"/>
    <w:rsid w:val="00D33896"/>
    <w:rsid w:val="00D33AAC"/>
    <w:rsid w:val="00D33DF3"/>
    <w:rsid w:val="00D35016"/>
    <w:rsid w:val="00D36AED"/>
    <w:rsid w:val="00D36E84"/>
    <w:rsid w:val="00D37C78"/>
    <w:rsid w:val="00D402F1"/>
    <w:rsid w:val="00D42ABB"/>
    <w:rsid w:val="00D42E22"/>
    <w:rsid w:val="00D43703"/>
    <w:rsid w:val="00D44157"/>
    <w:rsid w:val="00D44199"/>
    <w:rsid w:val="00D444A5"/>
    <w:rsid w:val="00D45E54"/>
    <w:rsid w:val="00D5035D"/>
    <w:rsid w:val="00D50799"/>
    <w:rsid w:val="00D51FFD"/>
    <w:rsid w:val="00D53988"/>
    <w:rsid w:val="00D53B13"/>
    <w:rsid w:val="00D5444E"/>
    <w:rsid w:val="00D5481D"/>
    <w:rsid w:val="00D5551E"/>
    <w:rsid w:val="00D55628"/>
    <w:rsid w:val="00D5579F"/>
    <w:rsid w:val="00D559EE"/>
    <w:rsid w:val="00D57265"/>
    <w:rsid w:val="00D5757D"/>
    <w:rsid w:val="00D57959"/>
    <w:rsid w:val="00D57B9F"/>
    <w:rsid w:val="00D60004"/>
    <w:rsid w:val="00D60980"/>
    <w:rsid w:val="00D61063"/>
    <w:rsid w:val="00D6142F"/>
    <w:rsid w:val="00D615A2"/>
    <w:rsid w:val="00D61B37"/>
    <w:rsid w:val="00D62C75"/>
    <w:rsid w:val="00D62D1F"/>
    <w:rsid w:val="00D62FD4"/>
    <w:rsid w:val="00D631A5"/>
    <w:rsid w:val="00D642C1"/>
    <w:rsid w:val="00D64DC2"/>
    <w:rsid w:val="00D652AD"/>
    <w:rsid w:val="00D65A3C"/>
    <w:rsid w:val="00D666B1"/>
    <w:rsid w:val="00D67189"/>
    <w:rsid w:val="00D673BA"/>
    <w:rsid w:val="00D674E8"/>
    <w:rsid w:val="00D67F37"/>
    <w:rsid w:val="00D7006D"/>
    <w:rsid w:val="00D70777"/>
    <w:rsid w:val="00D7278A"/>
    <w:rsid w:val="00D73ACA"/>
    <w:rsid w:val="00D73E73"/>
    <w:rsid w:val="00D73FD7"/>
    <w:rsid w:val="00D74C37"/>
    <w:rsid w:val="00D75A38"/>
    <w:rsid w:val="00D7675C"/>
    <w:rsid w:val="00D76B59"/>
    <w:rsid w:val="00D76CF5"/>
    <w:rsid w:val="00D77DD9"/>
    <w:rsid w:val="00D808A5"/>
    <w:rsid w:val="00D81A0D"/>
    <w:rsid w:val="00D828DA"/>
    <w:rsid w:val="00D82B7D"/>
    <w:rsid w:val="00D82F2A"/>
    <w:rsid w:val="00D83959"/>
    <w:rsid w:val="00D84229"/>
    <w:rsid w:val="00D84D2F"/>
    <w:rsid w:val="00D85A17"/>
    <w:rsid w:val="00D85C72"/>
    <w:rsid w:val="00D85E6F"/>
    <w:rsid w:val="00D86EB9"/>
    <w:rsid w:val="00D871D1"/>
    <w:rsid w:val="00D873F3"/>
    <w:rsid w:val="00D87D4F"/>
    <w:rsid w:val="00D90ACE"/>
    <w:rsid w:val="00D90F96"/>
    <w:rsid w:val="00D910C9"/>
    <w:rsid w:val="00D91557"/>
    <w:rsid w:val="00D92860"/>
    <w:rsid w:val="00D934AB"/>
    <w:rsid w:val="00D935D7"/>
    <w:rsid w:val="00D94267"/>
    <w:rsid w:val="00D9433A"/>
    <w:rsid w:val="00D94A1E"/>
    <w:rsid w:val="00D953ED"/>
    <w:rsid w:val="00D955B7"/>
    <w:rsid w:val="00D955D4"/>
    <w:rsid w:val="00D96009"/>
    <w:rsid w:val="00D962EC"/>
    <w:rsid w:val="00D96EE3"/>
    <w:rsid w:val="00D9790B"/>
    <w:rsid w:val="00D97A2E"/>
    <w:rsid w:val="00D97F5E"/>
    <w:rsid w:val="00DA1DD6"/>
    <w:rsid w:val="00DA2351"/>
    <w:rsid w:val="00DA256F"/>
    <w:rsid w:val="00DA28BC"/>
    <w:rsid w:val="00DA31CA"/>
    <w:rsid w:val="00DA3BB4"/>
    <w:rsid w:val="00DA3C69"/>
    <w:rsid w:val="00DA4435"/>
    <w:rsid w:val="00DA52FA"/>
    <w:rsid w:val="00DA6220"/>
    <w:rsid w:val="00DA689F"/>
    <w:rsid w:val="00DB083C"/>
    <w:rsid w:val="00DB0C43"/>
    <w:rsid w:val="00DB14F0"/>
    <w:rsid w:val="00DB2A30"/>
    <w:rsid w:val="00DB3698"/>
    <w:rsid w:val="00DB383D"/>
    <w:rsid w:val="00DB3F38"/>
    <w:rsid w:val="00DB4A70"/>
    <w:rsid w:val="00DB5707"/>
    <w:rsid w:val="00DB5D8F"/>
    <w:rsid w:val="00DB6416"/>
    <w:rsid w:val="00DB698E"/>
    <w:rsid w:val="00DC0A87"/>
    <w:rsid w:val="00DC1149"/>
    <w:rsid w:val="00DC37AF"/>
    <w:rsid w:val="00DC3A70"/>
    <w:rsid w:val="00DC64DF"/>
    <w:rsid w:val="00DC6511"/>
    <w:rsid w:val="00DC78BC"/>
    <w:rsid w:val="00DD0CDC"/>
    <w:rsid w:val="00DD1CCE"/>
    <w:rsid w:val="00DD1D45"/>
    <w:rsid w:val="00DD387A"/>
    <w:rsid w:val="00DD3E8C"/>
    <w:rsid w:val="00DD4421"/>
    <w:rsid w:val="00DD44D1"/>
    <w:rsid w:val="00DD520F"/>
    <w:rsid w:val="00DD5383"/>
    <w:rsid w:val="00DD5758"/>
    <w:rsid w:val="00DD5770"/>
    <w:rsid w:val="00DD58D7"/>
    <w:rsid w:val="00DD651A"/>
    <w:rsid w:val="00DD65EE"/>
    <w:rsid w:val="00DD705C"/>
    <w:rsid w:val="00DD7556"/>
    <w:rsid w:val="00DD7790"/>
    <w:rsid w:val="00DD7AB7"/>
    <w:rsid w:val="00DD7DDE"/>
    <w:rsid w:val="00DE015B"/>
    <w:rsid w:val="00DE04B3"/>
    <w:rsid w:val="00DE067B"/>
    <w:rsid w:val="00DE0CB8"/>
    <w:rsid w:val="00DE142C"/>
    <w:rsid w:val="00DE159F"/>
    <w:rsid w:val="00DE2C26"/>
    <w:rsid w:val="00DE3100"/>
    <w:rsid w:val="00DE4113"/>
    <w:rsid w:val="00DE4E45"/>
    <w:rsid w:val="00DE5081"/>
    <w:rsid w:val="00DE5297"/>
    <w:rsid w:val="00DE5EA9"/>
    <w:rsid w:val="00DE60BA"/>
    <w:rsid w:val="00DE69B1"/>
    <w:rsid w:val="00DE725D"/>
    <w:rsid w:val="00DE7DA2"/>
    <w:rsid w:val="00DF04FE"/>
    <w:rsid w:val="00DF079B"/>
    <w:rsid w:val="00DF0D43"/>
    <w:rsid w:val="00DF1BF6"/>
    <w:rsid w:val="00DF2365"/>
    <w:rsid w:val="00DF2860"/>
    <w:rsid w:val="00DF3693"/>
    <w:rsid w:val="00DF480D"/>
    <w:rsid w:val="00DF4F1C"/>
    <w:rsid w:val="00DF5FE2"/>
    <w:rsid w:val="00DF6082"/>
    <w:rsid w:val="00DF6697"/>
    <w:rsid w:val="00E00885"/>
    <w:rsid w:val="00E0185D"/>
    <w:rsid w:val="00E01882"/>
    <w:rsid w:val="00E02D10"/>
    <w:rsid w:val="00E03987"/>
    <w:rsid w:val="00E03C8D"/>
    <w:rsid w:val="00E03D61"/>
    <w:rsid w:val="00E03E27"/>
    <w:rsid w:val="00E04115"/>
    <w:rsid w:val="00E04314"/>
    <w:rsid w:val="00E04691"/>
    <w:rsid w:val="00E056AF"/>
    <w:rsid w:val="00E05867"/>
    <w:rsid w:val="00E05F44"/>
    <w:rsid w:val="00E06317"/>
    <w:rsid w:val="00E06B35"/>
    <w:rsid w:val="00E06C65"/>
    <w:rsid w:val="00E06CE1"/>
    <w:rsid w:val="00E07BD5"/>
    <w:rsid w:val="00E10991"/>
    <w:rsid w:val="00E115D3"/>
    <w:rsid w:val="00E11B6C"/>
    <w:rsid w:val="00E12316"/>
    <w:rsid w:val="00E12E92"/>
    <w:rsid w:val="00E14110"/>
    <w:rsid w:val="00E153DB"/>
    <w:rsid w:val="00E15854"/>
    <w:rsid w:val="00E15CDB"/>
    <w:rsid w:val="00E17FE6"/>
    <w:rsid w:val="00E200E3"/>
    <w:rsid w:val="00E20CC4"/>
    <w:rsid w:val="00E217AB"/>
    <w:rsid w:val="00E217C8"/>
    <w:rsid w:val="00E2181E"/>
    <w:rsid w:val="00E21E2B"/>
    <w:rsid w:val="00E21F1E"/>
    <w:rsid w:val="00E2241D"/>
    <w:rsid w:val="00E22A3B"/>
    <w:rsid w:val="00E23D34"/>
    <w:rsid w:val="00E2424E"/>
    <w:rsid w:val="00E25F7A"/>
    <w:rsid w:val="00E25FD2"/>
    <w:rsid w:val="00E2654B"/>
    <w:rsid w:val="00E27604"/>
    <w:rsid w:val="00E30ADB"/>
    <w:rsid w:val="00E32025"/>
    <w:rsid w:val="00E323B9"/>
    <w:rsid w:val="00E331FF"/>
    <w:rsid w:val="00E33A39"/>
    <w:rsid w:val="00E33B38"/>
    <w:rsid w:val="00E33D40"/>
    <w:rsid w:val="00E34A03"/>
    <w:rsid w:val="00E351F2"/>
    <w:rsid w:val="00E37A40"/>
    <w:rsid w:val="00E37C28"/>
    <w:rsid w:val="00E37CA9"/>
    <w:rsid w:val="00E40593"/>
    <w:rsid w:val="00E40732"/>
    <w:rsid w:val="00E42144"/>
    <w:rsid w:val="00E42A57"/>
    <w:rsid w:val="00E43054"/>
    <w:rsid w:val="00E43289"/>
    <w:rsid w:val="00E43A86"/>
    <w:rsid w:val="00E43B54"/>
    <w:rsid w:val="00E44C9D"/>
    <w:rsid w:val="00E44F1E"/>
    <w:rsid w:val="00E45963"/>
    <w:rsid w:val="00E459C6"/>
    <w:rsid w:val="00E4688A"/>
    <w:rsid w:val="00E47775"/>
    <w:rsid w:val="00E50356"/>
    <w:rsid w:val="00E50502"/>
    <w:rsid w:val="00E50DBB"/>
    <w:rsid w:val="00E51214"/>
    <w:rsid w:val="00E51CD0"/>
    <w:rsid w:val="00E52894"/>
    <w:rsid w:val="00E52993"/>
    <w:rsid w:val="00E579AD"/>
    <w:rsid w:val="00E60A61"/>
    <w:rsid w:val="00E61262"/>
    <w:rsid w:val="00E62A07"/>
    <w:rsid w:val="00E62AD6"/>
    <w:rsid w:val="00E63432"/>
    <w:rsid w:val="00E63B29"/>
    <w:rsid w:val="00E63B50"/>
    <w:rsid w:val="00E63C86"/>
    <w:rsid w:val="00E645B5"/>
    <w:rsid w:val="00E64EA2"/>
    <w:rsid w:val="00E65608"/>
    <w:rsid w:val="00E65A26"/>
    <w:rsid w:val="00E6713C"/>
    <w:rsid w:val="00E67AD4"/>
    <w:rsid w:val="00E67CEC"/>
    <w:rsid w:val="00E67EA8"/>
    <w:rsid w:val="00E67EEF"/>
    <w:rsid w:val="00E67EF7"/>
    <w:rsid w:val="00E7101C"/>
    <w:rsid w:val="00E71047"/>
    <w:rsid w:val="00E71255"/>
    <w:rsid w:val="00E72569"/>
    <w:rsid w:val="00E7305C"/>
    <w:rsid w:val="00E74A09"/>
    <w:rsid w:val="00E74BB2"/>
    <w:rsid w:val="00E7529A"/>
    <w:rsid w:val="00E757C8"/>
    <w:rsid w:val="00E75B3F"/>
    <w:rsid w:val="00E76731"/>
    <w:rsid w:val="00E76867"/>
    <w:rsid w:val="00E76CB1"/>
    <w:rsid w:val="00E7746A"/>
    <w:rsid w:val="00E77626"/>
    <w:rsid w:val="00E803CF"/>
    <w:rsid w:val="00E80729"/>
    <w:rsid w:val="00E80B17"/>
    <w:rsid w:val="00E8145E"/>
    <w:rsid w:val="00E82601"/>
    <w:rsid w:val="00E828BE"/>
    <w:rsid w:val="00E82ABD"/>
    <w:rsid w:val="00E82B23"/>
    <w:rsid w:val="00E833B2"/>
    <w:rsid w:val="00E83543"/>
    <w:rsid w:val="00E83616"/>
    <w:rsid w:val="00E8379E"/>
    <w:rsid w:val="00E8540F"/>
    <w:rsid w:val="00E85729"/>
    <w:rsid w:val="00E859FB"/>
    <w:rsid w:val="00E85B43"/>
    <w:rsid w:val="00E85BD7"/>
    <w:rsid w:val="00E87189"/>
    <w:rsid w:val="00E901B4"/>
    <w:rsid w:val="00E9139F"/>
    <w:rsid w:val="00E91712"/>
    <w:rsid w:val="00E92556"/>
    <w:rsid w:val="00E925A0"/>
    <w:rsid w:val="00E92BD5"/>
    <w:rsid w:val="00E93AAB"/>
    <w:rsid w:val="00E93B4B"/>
    <w:rsid w:val="00E943F8"/>
    <w:rsid w:val="00E953F6"/>
    <w:rsid w:val="00E954A4"/>
    <w:rsid w:val="00E956BE"/>
    <w:rsid w:val="00E95A5F"/>
    <w:rsid w:val="00E95E1F"/>
    <w:rsid w:val="00E96238"/>
    <w:rsid w:val="00E96F25"/>
    <w:rsid w:val="00E973C2"/>
    <w:rsid w:val="00E97A0C"/>
    <w:rsid w:val="00EA05F9"/>
    <w:rsid w:val="00EA1858"/>
    <w:rsid w:val="00EA30FE"/>
    <w:rsid w:val="00EA3282"/>
    <w:rsid w:val="00EA4120"/>
    <w:rsid w:val="00EA42C0"/>
    <w:rsid w:val="00EA4452"/>
    <w:rsid w:val="00EA5339"/>
    <w:rsid w:val="00EA58C6"/>
    <w:rsid w:val="00EA5D2E"/>
    <w:rsid w:val="00EA6C0B"/>
    <w:rsid w:val="00EA79A3"/>
    <w:rsid w:val="00EA7D88"/>
    <w:rsid w:val="00EB16A9"/>
    <w:rsid w:val="00EB19AC"/>
    <w:rsid w:val="00EB2062"/>
    <w:rsid w:val="00EB2634"/>
    <w:rsid w:val="00EB34ED"/>
    <w:rsid w:val="00EB3602"/>
    <w:rsid w:val="00EB412B"/>
    <w:rsid w:val="00EB498E"/>
    <w:rsid w:val="00EB5D32"/>
    <w:rsid w:val="00EB7D73"/>
    <w:rsid w:val="00EC0AC2"/>
    <w:rsid w:val="00EC0B3D"/>
    <w:rsid w:val="00EC10E8"/>
    <w:rsid w:val="00EC115D"/>
    <w:rsid w:val="00EC146B"/>
    <w:rsid w:val="00EC2763"/>
    <w:rsid w:val="00EC2CC7"/>
    <w:rsid w:val="00EC4AC8"/>
    <w:rsid w:val="00EC6822"/>
    <w:rsid w:val="00EC6EBD"/>
    <w:rsid w:val="00ED0916"/>
    <w:rsid w:val="00ED0E11"/>
    <w:rsid w:val="00ED0F69"/>
    <w:rsid w:val="00ED1069"/>
    <w:rsid w:val="00ED11AF"/>
    <w:rsid w:val="00ED1B5F"/>
    <w:rsid w:val="00ED210A"/>
    <w:rsid w:val="00ED2C13"/>
    <w:rsid w:val="00ED2CF9"/>
    <w:rsid w:val="00ED4716"/>
    <w:rsid w:val="00ED5CBC"/>
    <w:rsid w:val="00ED6523"/>
    <w:rsid w:val="00ED7268"/>
    <w:rsid w:val="00ED7482"/>
    <w:rsid w:val="00ED7784"/>
    <w:rsid w:val="00EE055C"/>
    <w:rsid w:val="00EE0645"/>
    <w:rsid w:val="00EE0A7F"/>
    <w:rsid w:val="00EE2139"/>
    <w:rsid w:val="00EE3ED6"/>
    <w:rsid w:val="00EE4312"/>
    <w:rsid w:val="00EE488A"/>
    <w:rsid w:val="00EE49D0"/>
    <w:rsid w:val="00EE4CD8"/>
    <w:rsid w:val="00EE56A3"/>
    <w:rsid w:val="00EE6F8F"/>
    <w:rsid w:val="00EE7A5A"/>
    <w:rsid w:val="00EE7B2C"/>
    <w:rsid w:val="00EF0577"/>
    <w:rsid w:val="00EF1B51"/>
    <w:rsid w:val="00EF21CF"/>
    <w:rsid w:val="00EF2E0B"/>
    <w:rsid w:val="00EF3D99"/>
    <w:rsid w:val="00EF4B10"/>
    <w:rsid w:val="00EF4C41"/>
    <w:rsid w:val="00EF51E0"/>
    <w:rsid w:val="00EF5C11"/>
    <w:rsid w:val="00EF6291"/>
    <w:rsid w:val="00EF6E6F"/>
    <w:rsid w:val="00EF6FC3"/>
    <w:rsid w:val="00F00515"/>
    <w:rsid w:val="00F00A8A"/>
    <w:rsid w:val="00F00EC4"/>
    <w:rsid w:val="00F010EF"/>
    <w:rsid w:val="00F01433"/>
    <w:rsid w:val="00F01890"/>
    <w:rsid w:val="00F01C47"/>
    <w:rsid w:val="00F02701"/>
    <w:rsid w:val="00F02CD0"/>
    <w:rsid w:val="00F045AE"/>
    <w:rsid w:val="00F063C2"/>
    <w:rsid w:val="00F067F7"/>
    <w:rsid w:val="00F06A41"/>
    <w:rsid w:val="00F074EF"/>
    <w:rsid w:val="00F07F4E"/>
    <w:rsid w:val="00F10DD4"/>
    <w:rsid w:val="00F129CD"/>
    <w:rsid w:val="00F13179"/>
    <w:rsid w:val="00F133C7"/>
    <w:rsid w:val="00F149E4"/>
    <w:rsid w:val="00F15247"/>
    <w:rsid w:val="00F1542B"/>
    <w:rsid w:val="00F1567F"/>
    <w:rsid w:val="00F17120"/>
    <w:rsid w:val="00F171D5"/>
    <w:rsid w:val="00F17944"/>
    <w:rsid w:val="00F20DE4"/>
    <w:rsid w:val="00F22C77"/>
    <w:rsid w:val="00F22F17"/>
    <w:rsid w:val="00F235CD"/>
    <w:rsid w:val="00F25BCF"/>
    <w:rsid w:val="00F262EA"/>
    <w:rsid w:val="00F265D0"/>
    <w:rsid w:val="00F26E1E"/>
    <w:rsid w:val="00F273BF"/>
    <w:rsid w:val="00F275C5"/>
    <w:rsid w:val="00F27733"/>
    <w:rsid w:val="00F3146B"/>
    <w:rsid w:val="00F3251A"/>
    <w:rsid w:val="00F337F1"/>
    <w:rsid w:val="00F34EE0"/>
    <w:rsid w:val="00F35334"/>
    <w:rsid w:val="00F35792"/>
    <w:rsid w:val="00F3594D"/>
    <w:rsid w:val="00F36C9C"/>
    <w:rsid w:val="00F37655"/>
    <w:rsid w:val="00F376C2"/>
    <w:rsid w:val="00F40010"/>
    <w:rsid w:val="00F41093"/>
    <w:rsid w:val="00F42DCF"/>
    <w:rsid w:val="00F432FB"/>
    <w:rsid w:val="00F44FA2"/>
    <w:rsid w:val="00F45542"/>
    <w:rsid w:val="00F46272"/>
    <w:rsid w:val="00F50A46"/>
    <w:rsid w:val="00F50EBC"/>
    <w:rsid w:val="00F51713"/>
    <w:rsid w:val="00F51C34"/>
    <w:rsid w:val="00F51F81"/>
    <w:rsid w:val="00F522F4"/>
    <w:rsid w:val="00F53EDA"/>
    <w:rsid w:val="00F541C8"/>
    <w:rsid w:val="00F5530F"/>
    <w:rsid w:val="00F559F7"/>
    <w:rsid w:val="00F56EC6"/>
    <w:rsid w:val="00F600AC"/>
    <w:rsid w:val="00F60E26"/>
    <w:rsid w:val="00F62573"/>
    <w:rsid w:val="00F62B0A"/>
    <w:rsid w:val="00F6338D"/>
    <w:rsid w:val="00F64007"/>
    <w:rsid w:val="00F650DA"/>
    <w:rsid w:val="00F65739"/>
    <w:rsid w:val="00F66A5E"/>
    <w:rsid w:val="00F66EAA"/>
    <w:rsid w:val="00F67ACE"/>
    <w:rsid w:val="00F67D0A"/>
    <w:rsid w:val="00F704D2"/>
    <w:rsid w:val="00F70643"/>
    <w:rsid w:val="00F7192A"/>
    <w:rsid w:val="00F721F6"/>
    <w:rsid w:val="00F72375"/>
    <w:rsid w:val="00F7508A"/>
    <w:rsid w:val="00F75ADF"/>
    <w:rsid w:val="00F75E24"/>
    <w:rsid w:val="00F765F9"/>
    <w:rsid w:val="00F76952"/>
    <w:rsid w:val="00F77139"/>
    <w:rsid w:val="00F776B0"/>
    <w:rsid w:val="00F77BD6"/>
    <w:rsid w:val="00F80490"/>
    <w:rsid w:val="00F817AD"/>
    <w:rsid w:val="00F81DC1"/>
    <w:rsid w:val="00F826FF"/>
    <w:rsid w:val="00F828F4"/>
    <w:rsid w:val="00F82B51"/>
    <w:rsid w:val="00F82D5C"/>
    <w:rsid w:val="00F83EFC"/>
    <w:rsid w:val="00F85B6A"/>
    <w:rsid w:val="00F85CD6"/>
    <w:rsid w:val="00F86C0B"/>
    <w:rsid w:val="00F90413"/>
    <w:rsid w:val="00F91207"/>
    <w:rsid w:val="00F91566"/>
    <w:rsid w:val="00F92203"/>
    <w:rsid w:val="00F92A80"/>
    <w:rsid w:val="00F92FCB"/>
    <w:rsid w:val="00F935FE"/>
    <w:rsid w:val="00F939EA"/>
    <w:rsid w:val="00F93D6C"/>
    <w:rsid w:val="00F93E1E"/>
    <w:rsid w:val="00F941AD"/>
    <w:rsid w:val="00F94419"/>
    <w:rsid w:val="00F94657"/>
    <w:rsid w:val="00F95158"/>
    <w:rsid w:val="00F95675"/>
    <w:rsid w:val="00F959D9"/>
    <w:rsid w:val="00F95E9D"/>
    <w:rsid w:val="00F97207"/>
    <w:rsid w:val="00F97926"/>
    <w:rsid w:val="00F97BB0"/>
    <w:rsid w:val="00F97C59"/>
    <w:rsid w:val="00FA0018"/>
    <w:rsid w:val="00FA062A"/>
    <w:rsid w:val="00FA1AAB"/>
    <w:rsid w:val="00FA2B6E"/>
    <w:rsid w:val="00FA35F9"/>
    <w:rsid w:val="00FA40E1"/>
    <w:rsid w:val="00FA4660"/>
    <w:rsid w:val="00FA519E"/>
    <w:rsid w:val="00FA6311"/>
    <w:rsid w:val="00FA655F"/>
    <w:rsid w:val="00FA7790"/>
    <w:rsid w:val="00FA79CA"/>
    <w:rsid w:val="00FB0282"/>
    <w:rsid w:val="00FB0C0F"/>
    <w:rsid w:val="00FB0E97"/>
    <w:rsid w:val="00FB1044"/>
    <w:rsid w:val="00FB2BA8"/>
    <w:rsid w:val="00FB3AD8"/>
    <w:rsid w:val="00FB3F9D"/>
    <w:rsid w:val="00FB404E"/>
    <w:rsid w:val="00FB4668"/>
    <w:rsid w:val="00FB468C"/>
    <w:rsid w:val="00FB46AB"/>
    <w:rsid w:val="00FB505B"/>
    <w:rsid w:val="00FB5BA9"/>
    <w:rsid w:val="00FB5E7D"/>
    <w:rsid w:val="00FB6D8B"/>
    <w:rsid w:val="00FB717D"/>
    <w:rsid w:val="00FB7634"/>
    <w:rsid w:val="00FC1542"/>
    <w:rsid w:val="00FC15B0"/>
    <w:rsid w:val="00FC184F"/>
    <w:rsid w:val="00FC1968"/>
    <w:rsid w:val="00FC227C"/>
    <w:rsid w:val="00FC42AF"/>
    <w:rsid w:val="00FC5249"/>
    <w:rsid w:val="00FC582B"/>
    <w:rsid w:val="00FD1646"/>
    <w:rsid w:val="00FD21C6"/>
    <w:rsid w:val="00FD2D93"/>
    <w:rsid w:val="00FD3AAE"/>
    <w:rsid w:val="00FD4B8A"/>
    <w:rsid w:val="00FD5A38"/>
    <w:rsid w:val="00FD5A61"/>
    <w:rsid w:val="00FD60B7"/>
    <w:rsid w:val="00FD6F5C"/>
    <w:rsid w:val="00FD7323"/>
    <w:rsid w:val="00FE0DAD"/>
    <w:rsid w:val="00FE142E"/>
    <w:rsid w:val="00FE2F47"/>
    <w:rsid w:val="00FE473C"/>
    <w:rsid w:val="00FE4797"/>
    <w:rsid w:val="00FE4DD7"/>
    <w:rsid w:val="00FE4F4B"/>
    <w:rsid w:val="00FE5D0B"/>
    <w:rsid w:val="00FE6897"/>
    <w:rsid w:val="00FE68D3"/>
    <w:rsid w:val="00FE6B30"/>
    <w:rsid w:val="00FE74A4"/>
    <w:rsid w:val="00FE77D2"/>
    <w:rsid w:val="00FF1FCD"/>
    <w:rsid w:val="00FF1FF2"/>
    <w:rsid w:val="00FF2012"/>
    <w:rsid w:val="00FF36C1"/>
    <w:rsid w:val="00FF3864"/>
    <w:rsid w:val="00FF3D9F"/>
    <w:rsid w:val="00FF46B1"/>
    <w:rsid w:val="00FF4D75"/>
    <w:rsid w:val="00FF508D"/>
    <w:rsid w:val="00FF6674"/>
    <w:rsid w:val="00FF6F14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B7DC"/>
  <w15:docId w15:val="{E0BFF889-9BE5-4E3E-90A0-24490C97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C3817"/>
    <w:pPr>
      <w:ind w:firstLine="709"/>
    </w:pPr>
    <w:rPr>
      <w:rFonts w:eastAsia="Calibri"/>
      <w:sz w:val="24"/>
      <w:szCs w:val="24"/>
    </w:rPr>
  </w:style>
  <w:style w:type="paragraph" w:styleId="10">
    <w:name w:val="heading 1"/>
    <w:basedOn w:val="a0"/>
    <w:next w:val="a1"/>
    <w:link w:val="13"/>
    <w:qFormat/>
    <w:rsid w:val="00820EC6"/>
    <w:pPr>
      <w:keepNext/>
      <w:suppressAutoHyphens/>
      <w:spacing w:before="240" w:after="60" w:line="100" w:lineRule="atLeast"/>
      <w:outlineLvl w:val="0"/>
    </w:pPr>
    <w:rPr>
      <w:rFonts w:ascii="Cambria" w:eastAsia="Times New Roman" w:hAnsi="Cambria"/>
      <w:b/>
      <w:bCs/>
      <w:kern w:val="1"/>
      <w:sz w:val="32"/>
      <w:szCs w:val="32"/>
      <w:lang w:val="en-US" w:bidi="en-US"/>
    </w:rPr>
  </w:style>
  <w:style w:type="paragraph" w:styleId="20">
    <w:name w:val="heading 2"/>
    <w:basedOn w:val="a2"/>
    <w:next w:val="a0"/>
    <w:link w:val="21"/>
    <w:uiPriority w:val="9"/>
    <w:unhideWhenUsed/>
    <w:qFormat/>
    <w:rsid w:val="00374CF4"/>
    <w:pPr>
      <w:keepNext/>
      <w:spacing w:before="240" w:after="120"/>
      <w:ind w:firstLine="709"/>
      <w:jc w:val="both"/>
      <w:outlineLvl w:val="1"/>
    </w:pPr>
    <w:rPr>
      <w:rFonts w:ascii="Times New Roman" w:hAnsi="Times New Roman"/>
      <w:b/>
      <w:sz w:val="24"/>
      <w:szCs w:val="24"/>
    </w:rPr>
  </w:style>
  <w:style w:type="paragraph" w:styleId="3">
    <w:name w:val="heading 3"/>
    <w:basedOn w:val="a2"/>
    <w:next w:val="a0"/>
    <w:link w:val="30"/>
    <w:uiPriority w:val="9"/>
    <w:unhideWhenUsed/>
    <w:qFormat/>
    <w:rsid w:val="00374CF4"/>
    <w:pPr>
      <w:keepNext/>
      <w:spacing w:before="120" w:after="120"/>
      <w:ind w:firstLine="709"/>
      <w:jc w:val="both"/>
      <w:outlineLvl w:val="2"/>
    </w:pPr>
    <w:rPr>
      <w:rFonts w:ascii="Times New Roman" w:hAnsi="Times New Roman"/>
      <w:b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0"/>
    <w:uiPriority w:val="34"/>
    <w:qFormat/>
    <w:rsid w:val="00820EC6"/>
    <w:pPr>
      <w:ind w:left="720"/>
    </w:pPr>
  </w:style>
  <w:style w:type="paragraph" w:styleId="a7">
    <w:name w:val="header"/>
    <w:basedOn w:val="a0"/>
    <w:link w:val="a8"/>
    <w:rsid w:val="00820E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820EC6"/>
    <w:rPr>
      <w:rFonts w:ascii="Calibri" w:eastAsia="Calibri" w:hAnsi="Calibri" w:cs="Calibri"/>
      <w:sz w:val="22"/>
      <w:szCs w:val="22"/>
    </w:rPr>
  </w:style>
  <w:style w:type="paragraph" w:styleId="a9">
    <w:name w:val="footer"/>
    <w:basedOn w:val="a0"/>
    <w:link w:val="aa"/>
    <w:uiPriority w:val="99"/>
    <w:rsid w:val="00820E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820EC6"/>
    <w:rPr>
      <w:rFonts w:ascii="Calibri" w:eastAsia="Calibri" w:hAnsi="Calibri" w:cs="Calibri"/>
      <w:sz w:val="22"/>
      <w:szCs w:val="22"/>
    </w:rPr>
  </w:style>
  <w:style w:type="table" w:styleId="ab">
    <w:name w:val="Table Grid"/>
    <w:basedOn w:val="a4"/>
    <w:uiPriority w:val="59"/>
    <w:rsid w:val="00820EC6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3"/>
    <w:uiPriority w:val="99"/>
    <w:rsid w:val="00820EC6"/>
    <w:rPr>
      <w:color w:val="0000FF"/>
      <w:u w:val="single"/>
    </w:rPr>
  </w:style>
  <w:style w:type="character" w:customStyle="1" w:styleId="system-pagebreak">
    <w:name w:val="system-pagebreak"/>
    <w:basedOn w:val="a3"/>
    <w:rsid w:val="00820EC6"/>
  </w:style>
  <w:style w:type="paragraph" w:styleId="ad">
    <w:name w:val="Normal (Web)"/>
    <w:basedOn w:val="a0"/>
    <w:uiPriority w:val="99"/>
    <w:unhideWhenUsed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e">
    <w:name w:val="Strong"/>
    <w:basedOn w:val="a3"/>
    <w:uiPriority w:val="22"/>
    <w:qFormat/>
    <w:rsid w:val="00820EC6"/>
    <w:rPr>
      <w:b/>
      <w:bCs/>
    </w:rPr>
  </w:style>
  <w:style w:type="character" w:customStyle="1" w:styleId="13">
    <w:name w:val="Заголовок 1 Знак"/>
    <w:basedOn w:val="a3"/>
    <w:link w:val="10"/>
    <w:rsid w:val="00820EC6"/>
    <w:rPr>
      <w:rFonts w:ascii="Cambria" w:eastAsia="Times New Roman" w:hAnsi="Cambria"/>
      <w:b/>
      <w:bCs/>
      <w:kern w:val="1"/>
      <w:sz w:val="32"/>
      <w:szCs w:val="32"/>
      <w:lang w:val="en-US" w:bidi="en-US"/>
    </w:rPr>
  </w:style>
  <w:style w:type="character" w:customStyle="1" w:styleId="21">
    <w:name w:val="Заголовок 2 Знак"/>
    <w:basedOn w:val="a3"/>
    <w:link w:val="20"/>
    <w:uiPriority w:val="9"/>
    <w:rsid w:val="00374CF4"/>
    <w:rPr>
      <w:rFonts w:eastAsia="Calibri"/>
      <w:b/>
      <w:sz w:val="24"/>
      <w:szCs w:val="24"/>
    </w:rPr>
  </w:style>
  <w:style w:type="paragraph" w:styleId="af">
    <w:name w:val="caption"/>
    <w:basedOn w:val="a0"/>
    <w:next w:val="a0"/>
    <w:uiPriority w:val="35"/>
    <w:unhideWhenUsed/>
    <w:qFormat/>
    <w:rsid w:val="00820EC6"/>
    <w:pPr>
      <w:spacing w:after="20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numbering" w:customStyle="1" w:styleId="1">
    <w:name w:val="Импортированный стиль 1"/>
    <w:rsid w:val="00820EC6"/>
    <w:pPr>
      <w:numPr>
        <w:numId w:val="1"/>
      </w:numPr>
    </w:pPr>
  </w:style>
  <w:style w:type="numbering" w:customStyle="1" w:styleId="2">
    <w:name w:val="Импортированный стиль 2"/>
    <w:rsid w:val="00820EC6"/>
    <w:pPr>
      <w:numPr>
        <w:numId w:val="2"/>
      </w:numPr>
    </w:pPr>
  </w:style>
  <w:style w:type="table" w:customStyle="1" w:styleId="TableNormal">
    <w:name w:val="Table Normal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Импортированный стиль 11"/>
    <w:rsid w:val="00820EC6"/>
    <w:pPr>
      <w:numPr>
        <w:numId w:val="3"/>
      </w:numPr>
    </w:pPr>
  </w:style>
  <w:style w:type="numbering" w:customStyle="1" w:styleId="4">
    <w:name w:val="Импортированный стиль 4"/>
    <w:rsid w:val="00820EC6"/>
    <w:pPr>
      <w:numPr>
        <w:numId w:val="4"/>
      </w:numPr>
    </w:pPr>
  </w:style>
  <w:style w:type="numbering" w:customStyle="1" w:styleId="12">
    <w:name w:val="Импортированный стиль 12"/>
    <w:rsid w:val="00820EC6"/>
    <w:pPr>
      <w:numPr>
        <w:numId w:val="5"/>
      </w:numPr>
    </w:pPr>
  </w:style>
  <w:style w:type="table" w:customStyle="1" w:styleId="14">
    <w:name w:val="Сетка таблицы1"/>
    <w:basedOn w:val="a4"/>
    <w:next w:val="ab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4"/>
    <w:next w:val="ab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b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4"/>
    <w:next w:val="ab"/>
    <w:uiPriority w:val="59"/>
    <w:rsid w:val="00820EC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unhideWhenUsed/>
    <w:rsid w:val="00820EC6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3"/>
    <w:link w:val="af0"/>
    <w:uiPriority w:val="99"/>
    <w:semiHidden/>
    <w:rsid w:val="00820EC6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rsid w:val="00820EC6"/>
    <w:pPr>
      <w:suppressAutoHyphens/>
      <w:spacing w:line="100" w:lineRule="atLeast"/>
      <w:ind w:firstLine="0"/>
      <w:jc w:val="left"/>
    </w:pPr>
    <w:rPr>
      <w:rFonts w:eastAsia="Arial Unicode MS"/>
      <w:color w:val="000000"/>
      <w:kern w:val="1"/>
      <w:sz w:val="24"/>
      <w:szCs w:val="20"/>
      <w:lang w:eastAsia="ar-SA"/>
    </w:rPr>
  </w:style>
  <w:style w:type="paragraph" w:customStyle="1" w:styleId="western">
    <w:name w:val="western"/>
    <w:basedOn w:val="a0"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1">
    <w:name w:val="Body Text"/>
    <w:basedOn w:val="a0"/>
    <w:link w:val="af2"/>
    <w:uiPriority w:val="99"/>
    <w:semiHidden/>
    <w:unhideWhenUsed/>
    <w:rsid w:val="00820EC6"/>
    <w:pPr>
      <w:spacing w:after="120" w:line="276" w:lineRule="auto"/>
      <w:jc w:val="left"/>
    </w:pPr>
    <w:rPr>
      <w:rFonts w:eastAsia="Times New Roman"/>
    </w:rPr>
  </w:style>
  <w:style w:type="character" w:customStyle="1" w:styleId="af2">
    <w:name w:val="Основной текст Знак"/>
    <w:basedOn w:val="a3"/>
    <w:link w:val="a1"/>
    <w:uiPriority w:val="99"/>
    <w:semiHidden/>
    <w:rsid w:val="00820EC6"/>
    <w:rPr>
      <w:rFonts w:ascii="Calibri" w:eastAsia="Times New Roman" w:hAnsi="Calibri"/>
      <w:sz w:val="22"/>
      <w:szCs w:val="22"/>
    </w:rPr>
  </w:style>
  <w:style w:type="paragraph" w:styleId="af3">
    <w:name w:val="Title"/>
    <w:basedOn w:val="a0"/>
    <w:link w:val="af4"/>
    <w:qFormat/>
    <w:rsid w:val="00820EC6"/>
    <w:pPr>
      <w:jc w:val="center"/>
    </w:pPr>
    <w:rPr>
      <w:b/>
      <w:bCs/>
      <w:sz w:val="30"/>
      <w:szCs w:val="30"/>
      <w:lang w:eastAsia="ru-RU"/>
    </w:rPr>
  </w:style>
  <w:style w:type="character" w:customStyle="1" w:styleId="af4">
    <w:name w:val="Заголовок Знак"/>
    <w:basedOn w:val="a3"/>
    <w:link w:val="af3"/>
    <w:rsid w:val="00820EC6"/>
    <w:rPr>
      <w:rFonts w:eastAsia="Calibri"/>
      <w:b/>
      <w:bCs/>
      <w:sz w:val="30"/>
      <w:szCs w:val="30"/>
      <w:lang w:eastAsia="ru-RU"/>
    </w:rPr>
  </w:style>
  <w:style w:type="paragraph" w:styleId="a2">
    <w:name w:val="No Spacing"/>
    <w:uiPriority w:val="1"/>
    <w:qFormat/>
    <w:rsid w:val="00820EC6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3"/>
    <w:rsid w:val="00820EC6"/>
  </w:style>
  <w:style w:type="paragraph" w:customStyle="1" w:styleId="p6">
    <w:name w:val="p6"/>
    <w:basedOn w:val="a0"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15">
    <w:name w:val="Обычный1"/>
    <w:rsid w:val="00820EC6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af5">
    <w:name w:val="Текстовый блок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ru-RU"/>
    </w:rPr>
  </w:style>
  <w:style w:type="character" w:customStyle="1" w:styleId="Hyperlink0">
    <w:name w:val="Hyperlink.0"/>
    <w:basedOn w:val="ac"/>
    <w:rsid w:val="00820EC6"/>
    <w:rPr>
      <w:color w:val="FFFF00"/>
      <w:u w:val="single"/>
    </w:rPr>
  </w:style>
  <w:style w:type="character" w:styleId="af6">
    <w:name w:val="page number"/>
    <w:basedOn w:val="a3"/>
    <w:rsid w:val="00820EC6"/>
  </w:style>
  <w:style w:type="paragraph" w:customStyle="1" w:styleId="Style2">
    <w:name w:val="Style2"/>
    <w:basedOn w:val="a0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hanging="547"/>
      <w:jc w:val="left"/>
    </w:pPr>
    <w:rPr>
      <w:rFonts w:eastAsiaTheme="minorEastAsia"/>
      <w:lang w:eastAsia="ru-RU"/>
    </w:rPr>
  </w:style>
  <w:style w:type="paragraph" w:customStyle="1" w:styleId="Style4">
    <w:name w:val="Style4"/>
    <w:basedOn w:val="a0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firstLine="562"/>
    </w:pPr>
    <w:rPr>
      <w:rFonts w:eastAsiaTheme="minorEastAsia"/>
      <w:lang w:eastAsia="ru-RU"/>
    </w:rPr>
  </w:style>
  <w:style w:type="paragraph" w:customStyle="1" w:styleId="Style5">
    <w:name w:val="Style5"/>
    <w:basedOn w:val="a0"/>
    <w:uiPriority w:val="99"/>
    <w:rsid w:val="00820E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11">
    <w:name w:val="Font Style11"/>
    <w:basedOn w:val="a3"/>
    <w:uiPriority w:val="99"/>
    <w:rsid w:val="00820EC6"/>
    <w:rPr>
      <w:rFonts w:ascii="Times New Roman" w:hAnsi="Times New Roman" w:cs="Times New Roman"/>
      <w:sz w:val="26"/>
      <w:szCs w:val="26"/>
    </w:rPr>
  </w:style>
  <w:style w:type="paragraph" w:styleId="af7">
    <w:name w:val="Body Text Indent"/>
    <w:basedOn w:val="a0"/>
    <w:link w:val="af8"/>
    <w:uiPriority w:val="99"/>
    <w:unhideWhenUsed/>
    <w:rsid w:val="00820EC6"/>
    <w:pPr>
      <w:spacing w:after="120" w:line="276" w:lineRule="auto"/>
      <w:ind w:left="283"/>
      <w:jc w:val="left"/>
    </w:pPr>
    <w:rPr>
      <w:rFonts w:eastAsia="Times New Roman"/>
    </w:rPr>
  </w:style>
  <w:style w:type="character" w:customStyle="1" w:styleId="af8">
    <w:name w:val="Основной текст с отступом Знак"/>
    <w:basedOn w:val="a3"/>
    <w:link w:val="af7"/>
    <w:uiPriority w:val="99"/>
    <w:rsid w:val="00820EC6"/>
    <w:rPr>
      <w:rFonts w:ascii="Calibri" w:eastAsia="Times New Roman" w:hAnsi="Calibri"/>
      <w:sz w:val="22"/>
      <w:szCs w:val="22"/>
    </w:rPr>
  </w:style>
  <w:style w:type="paragraph" w:customStyle="1" w:styleId="text">
    <w:name w:val="text"/>
    <w:basedOn w:val="a0"/>
    <w:rsid w:val="00820EC6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f9">
    <w:name w:val="footnote text"/>
    <w:basedOn w:val="a0"/>
    <w:link w:val="afa"/>
    <w:uiPriority w:val="99"/>
    <w:unhideWhenUsed/>
    <w:rsid w:val="00820EC6"/>
    <w:pPr>
      <w:jc w:val="left"/>
    </w:pPr>
    <w:rPr>
      <w:rFonts w:eastAsia="Times New Roman"/>
      <w:sz w:val="20"/>
      <w:szCs w:val="20"/>
    </w:rPr>
  </w:style>
  <w:style w:type="character" w:customStyle="1" w:styleId="afa">
    <w:name w:val="Текст сноски Знак"/>
    <w:basedOn w:val="a3"/>
    <w:link w:val="af9"/>
    <w:uiPriority w:val="99"/>
    <w:rsid w:val="00820EC6"/>
    <w:rPr>
      <w:rFonts w:ascii="Calibri" w:eastAsia="Times New Roman" w:hAnsi="Calibri"/>
      <w:sz w:val="20"/>
      <w:szCs w:val="20"/>
    </w:rPr>
  </w:style>
  <w:style w:type="character" w:styleId="afb">
    <w:name w:val="footnote reference"/>
    <w:basedOn w:val="a3"/>
    <w:uiPriority w:val="99"/>
    <w:semiHidden/>
    <w:unhideWhenUsed/>
    <w:rsid w:val="00820EC6"/>
    <w:rPr>
      <w:vertAlign w:val="superscript"/>
    </w:rPr>
  </w:style>
  <w:style w:type="character" w:customStyle="1" w:styleId="23">
    <w:name w:val="Основной текст (2)_"/>
    <w:basedOn w:val="a3"/>
    <w:link w:val="24"/>
    <w:rsid w:val="00F376C2"/>
    <w:rPr>
      <w:rFonts w:eastAsia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F376C2"/>
    <w:pPr>
      <w:widowControl w:val="0"/>
      <w:shd w:val="clear" w:color="auto" w:fill="FFFFFF"/>
      <w:spacing w:line="278" w:lineRule="exact"/>
    </w:pPr>
    <w:rPr>
      <w:rFonts w:eastAsia="Times New Roman"/>
      <w:sz w:val="28"/>
      <w:szCs w:val="28"/>
    </w:rPr>
  </w:style>
  <w:style w:type="character" w:styleId="afc">
    <w:name w:val="annotation reference"/>
    <w:basedOn w:val="a3"/>
    <w:uiPriority w:val="99"/>
    <w:semiHidden/>
    <w:unhideWhenUsed/>
    <w:rsid w:val="002069FF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2069FF"/>
    <w:rPr>
      <w:sz w:val="20"/>
      <w:szCs w:val="20"/>
    </w:rPr>
  </w:style>
  <w:style w:type="character" w:customStyle="1" w:styleId="afe">
    <w:name w:val="Текст примечания Знак"/>
    <w:basedOn w:val="a3"/>
    <w:link w:val="afd"/>
    <w:uiPriority w:val="99"/>
    <w:semiHidden/>
    <w:rsid w:val="002069FF"/>
    <w:rPr>
      <w:rFonts w:ascii="Calibri" w:eastAsia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069F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069FF"/>
    <w:rPr>
      <w:rFonts w:ascii="Calibri" w:eastAsia="Calibri" w:hAnsi="Calibri" w:cs="Calibri"/>
      <w:b/>
      <w:bCs/>
      <w:sz w:val="20"/>
      <w:szCs w:val="20"/>
    </w:rPr>
  </w:style>
  <w:style w:type="paragraph" w:styleId="aff1">
    <w:name w:val="Document Map"/>
    <w:basedOn w:val="a0"/>
    <w:link w:val="aff2"/>
    <w:uiPriority w:val="99"/>
    <w:semiHidden/>
    <w:unhideWhenUsed/>
    <w:rsid w:val="00AA65AA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3"/>
    <w:link w:val="aff1"/>
    <w:uiPriority w:val="99"/>
    <w:semiHidden/>
    <w:rsid w:val="00AA65AA"/>
    <w:rPr>
      <w:rFonts w:ascii="Tahoma" w:eastAsia="Calibri" w:hAnsi="Tahoma" w:cs="Tahoma"/>
      <w:sz w:val="16"/>
      <w:szCs w:val="16"/>
    </w:rPr>
  </w:style>
  <w:style w:type="character" w:styleId="aff3">
    <w:name w:val="FollowedHyperlink"/>
    <w:basedOn w:val="a3"/>
    <w:uiPriority w:val="99"/>
    <w:semiHidden/>
    <w:unhideWhenUsed/>
    <w:rsid w:val="0047063E"/>
    <w:rPr>
      <w:color w:val="954F72" w:themeColor="followedHyperlink"/>
      <w:u w:val="single"/>
    </w:rPr>
  </w:style>
  <w:style w:type="character" w:customStyle="1" w:styleId="211pt">
    <w:name w:val="Основной текст (2) + 11 pt;Полужирный"/>
    <w:basedOn w:val="23"/>
    <w:rsid w:val="000134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3"/>
    <w:rsid w:val="000134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4">
    <w:name w:val="Подпись к таблице_"/>
    <w:basedOn w:val="a3"/>
    <w:link w:val="aff5"/>
    <w:rsid w:val="0001345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ff5">
    <w:name w:val="Подпись к таблице"/>
    <w:basedOn w:val="a0"/>
    <w:link w:val="aff4"/>
    <w:rsid w:val="00013455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  <w:style w:type="character" w:customStyle="1" w:styleId="30">
    <w:name w:val="Заголовок 3 Знак"/>
    <w:basedOn w:val="a3"/>
    <w:link w:val="3"/>
    <w:uiPriority w:val="9"/>
    <w:rsid w:val="00374CF4"/>
    <w:rPr>
      <w:rFonts w:eastAsia="Calibri"/>
      <w:b/>
      <w:i/>
      <w:sz w:val="24"/>
      <w:szCs w:val="24"/>
    </w:rPr>
  </w:style>
  <w:style w:type="table" w:customStyle="1" w:styleId="5">
    <w:name w:val="Сетка таблицы5"/>
    <w:basedOn w:val="a4"/>
    <w:next w:val="ab"/>
    <w:uiPriority w:val="59"/>
    <w:rsid w:val="00753C3A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4"/>
    <w:next w:val="ab"/>
    <w:uiPriority w:val="39"/>
    <w:locked/>
    <w:rsid w:val="00B47A77"/>
    <w:pPr>
      <w:ind w:firstLine="0"/>
      <w:jc w:val="left"/>
    </w:pPr>
    <w:rPr>
      <w:rFonts w:eastAsia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4"/>
    <w:next w:val="ab"/>
    <w:uiPriority w:val="39"/>
    <w:locked/>
    <w:rsid w:val="00B47A77"/>
    <w:pPr>
      <w:ind w:firstLine="0"/>
      <w:jc w:val="left"/>
    </w:pPr>
    <w:rPr>
      <w:rFonts w:eastAsia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0"/>
    <w:uiPriority w:val="99"/>
    <w:rsid w:val="009809E5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customStyle="1" w:styleId="Style13">
    <w:name w:val="Style13"/>
    <w:basedOn w:val="a0"/>
    <w:uiPriority w:val="99"/>
    <w:rsid w:val="009809E5"/>
    <w:pPr>
      <w:widowControl w:val="0"/>
      <w:autoSpaceDE w:val="0"/>
      <w:autoSpaceDN w:val="0"/>
      <w:adjustRightInd w:val="0"/>
      <w:spacing w:line="414" w:lineRule="exact"/>
      <w:ind w:firstLine="0"/>
      <w:jc w:val="left"/>
    </w:pPr>
    <w:rPr>
      <w:rFonts w:eastAsiaTheme="minorEastAsia"/>
      <w:lang w:eastAsia="ru-RU"/>
    </w:rPr>
  </w:style>
  <w:style w:type="character" w:customStyle="1" w:styleId="FontStyle27">
    <w:name w:val="Font Style27"/>
    <w:basedOn w:val="a3"/>
    <w:uiPriority w:val="99"/>
    <w:rsid w:val="009809E5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0"/>
    <w:uiPriority w:val="99"/>
    <w:rsid w:val="009809E5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paragraph" w:styleId="aff6">
    <w:name w:val="TOC Heading"/>
    <w:basedOn w:val="10"/>
    <w:next w:val="a0"/>
    <w:uiPriority w:val="39"/>
    <w:semiHidden/>
    <w:unhideWhenUsed/>
    <w:qFormat/>
    <w:rsid w:val="000A7100"/>
    <w:pPr>
      <w:keepLines/>
      <w:suppressAutoHyphens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ru-RU" w:bidi="ar-SA"/>
    </w:rPr>
  </w:style>
  <w:style w:type="paragraph" w:styleId="25">
    <w:name w:val="toc 2"/>
    <w:basedOn w:val="a0"/>
    <w:next w:val="a0"/>
    <w:autoRedefine/>
    <w:uiPriority w:val="39"/>
    <w:unhideWhenUsed/>
    <w:rsid w:val="000A7100"/>
    <w:pPr>
      <w:spacing w:after="100"/>
      <w:ind w:left="240"/>
    </w:pPr>
  </w:style>
  <w:style w:type="paragraph" w:styleId="16">
    <w:name w:val="toc 1"/>
    <w:basedOn w:val="a0"/>
    <w:next w:val="a0"/>
    <w:autoRedefine/>
    <w:uiPriority w:val="39"/>
    <w:unhideWhenUsed/>
    <w:rsid w:val="000A7100"/>
    <w:pPr>
      <w:spacing w:after="100"/>
    </w:pPr>
  </w:style>
  <w:style w:type="paragraph" w:styleId="32">
    <w:name w:val="toc 3"/>
    <w:basedOn w:val="a0"/>
    <w:next w:val="a0"/>
    <w:autoRedefine/>
    <w:uiPriority w:val="39"/>
    <w:unhideWhenUsed/>
    <w:rsid w:val="008D41FE"/>
    <w:pPr>
      <w:tabs>
        <w:tab w:val="right" w:leader="dot" w:pos="9628"/>
      </w:tabs>
      <w:ind w:left="284" w:firstLine="0"/>
    </w:pPr>
    <w:rPr>
      <w:noProof/>
      <w:spacing w:val="-6"/>
    </w:rPr>
  </w:style>
  <w:style w:type="paragraph" w:customStyle="1" w:styleId="Style12">
    <w:name w:val="Style12"/>
    <w:basedOn w:val="a0"/>
    <w:uiPriority w:val="99"/>
    <w:rsid w:val="00306223"/>
    <w:pPr>
      <w:widowControl w:val="0"/>
      <w:autoSpaceDE w:val="0"/>
      <w:autoSpaceDN w:val="0"/>
      <w:adjustRightInd w:val="0"/>
      <w:spacing w:line="301" w:lineRule="exact"/>
      <w:ind w:firstLine="859"/>
    </w:pPr>
    <w:rPr>
      <w:rFonts w:eastAsia="Times New Roman"/>
      <w:lang w:eastAsia="ru-RU"/>
    </w:rPr>
  </w:style>
  <w:style w:type="paragraph" w:customStyle="1" w:styleId="Style32">
    <w:name w:val="Style32"/>
    <w:basedOn w:val="a0"/>
    <w:uiPriority w:val="99"/>
    <w:rsid w:val="009C7431"/>
    <w:pPr>
      <w:widowControl w:val="0"/>
      <w:autoSpaceDE w:val="0"/>
      <w:autoSpaceDN w:val="0"/>
      <w:adjustRightInd w:val="0"/>
      <w:spacing w:line="346" w:lineRule="exact"/>
      <w:ind w:firstLine="0"/>
    </w:pPr>
    <w:rPr>
      <w:rFonts w:ascii="Segoe UI" w:eastAsiaTheme="minorEastAsia" w:hAnsi="Segoe UI" w:cs="Segoe UI"/>
      <w:lang w:eastAsia="ru-RU"/>
    </w:rPr>
  </w:style>
  <w:style w:type="character" w:customStyle="1" w:styleId="FontStyle92">
    <w:name w:val="Font Style92"/>
    <w:basedOn w:val="a3"/>
    <w:uiPriority w:val="99"/>
    <w:rsid w:val="009C7431"/>
    <w:rPr>
      <w:rFonts w:ascii="Calibri" w:hAnsi="Calibri" w:cs="Calibri"/>
      <w:b/>
      <w:bCs/>
      <w:sz w:val="20"/>
      <w:szCs w:val="20"/>
    </w:rPr>
  </w:style>
  <w:style w:type="character" w:customStyle="1" w:styleId="FontStyle94">
    <w:name w:val="Font Style94"/>
    <w:basedOn w:val="a3"/>
    <w:uiPriority w:val="99"/>
    <w:rsid w:val="009C7431"/>
    <w:rPr>
      <w:rFonts w:ascii="Segoe UI" w:hAnsi="Segoe UI" w:cs="Segoe UI"/>
      <w:sz w:val="18"/>
      <w:szCs w:val="18"/>
    </w:rPr>
  </w:style>
  <w:style w:type="paragraph" w:customStyle="1" w:styleId="Style34">
    <w:name w:val="Style34"/>
    <w:basedOn w:val="a0"/>
    <w:uiPriority w:val="99"/>
    <w:rsid w:val="009C7431"/>
    <w:pPr>
      <w:widowControl w:val="0"/>
      <w:autoSpaceDE w:val="0"/>
      <w:autoSpaceDN w:val="0"/>
      <w:adjustRightInd w:val="0"/>
      <w:spacing w:line="595" w:lineRule="exact"/>
      <w:ind w:firstLine="0"/>
    </w:pPr>
    <w:rPr>
      <w:rFonts w:ascii="Segoe UI" w:eastAsiaTheme="minorEastAsia" w:hAnsi="Segoe UI" w:cs="Segoe UI"/>
      <w:lang w:eastAsia="ru-RU"/>
    </w:rPr>
  </w:style>
  <w:style w:type="paragraph" w:customStyle="1" w:styleId="Style3">
    <w:name w:val="Style3"/>
    <w:basedOn w:val="a0"/>
    <w:uiPriority w:val="99"/>
    <w:rsid w:val="009D3700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rFonts w:ascii="Calibri" w:eastAsiaTheme="minorEastAsia" w:hAnsi="Calibri" w:cstheme="minorBidi"/>
      <w:lang w:eastAsia="ru-RU"/>
    </w:rPr>
  </w:style>
  <w:style w:type="character" w:customStyle="1" w:styleId="FontStyle12">
    <w:name w:val="Font Style12"/>
    <w:basedOn w:val="a3"/>
    <w:uiPriority w:val="99"/>
    <w:rsid w:val="009D3700"/>
    <w:rPr>
      <w:rFonts w:ascii="Calibri" w:hAnsi="Calibri" w:cs="Calibri"/>
      <w:b/>
      <w:bCs/>
      <w:sz w:val="16"/>
      <w:szCs w:val="16"/>
    </w:rPr>
  </w:style>
  <w:style w:type="paragraph" w:customStyle="1" w:styleId="Style1">
    <w:name w:val="Style1"/>
    <w:basedOn w:val="a0"/>
    <w:uiPriority w:val="99"/>
    <w:rsid w:val="009D3700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theme="minorBidi"/>
      <w:lang w:eastAsia="ru-RU"/>
    </w:rPr>
  </w:style>
  <w:style w:type="character" w:customStyle="1" w:styleId="FontStyle13">
    <w:name w:val="Font Style13"/>
    <w:basedOn w:val="a3"/>
    <w:uiPriority w:val="99"/>
    <w:rsid w:val="009D3700"/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rsid w:val="00ED5CB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numbering" w:customStyle="1" w:styleId="a">
    <w:name w:val="Пункты"/>
    <w:rsid w:val="006848A7"/>
    <w:pPr>
      <w:numPr>
        <w:numId w:val="17"/>
      </w:numPr>
    </w:pPr>
  </w:style>
  <w:style w:type="paragraph" w:styleId="aff7">
    <w:name w:val="Revision"/>
    <w:hidden/>
    <w:uiPriority w:val="99"/>
    <w:semiHidden/>
    <w:rsid w:val="00FD2D93"/>
    <w:pPr>
      <w:ind w:firstLine="0"/>
      <w:jc w:val="left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oik.com/2019/02/01/reestr-obshhestvennyx-metodistov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26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hyperlink" Target="http://moseparh.ru/v-xramax-moskovskoj-eparxii-proshel-sbor-gumanitarnoj-pomoshhi-dlya-bezhencev-i-postradavshix-mirnyx-zhitelej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moseparh.ru/v-xramax-moskovskoj-eparxii-sovershayut-molebny-o-mobilizovannyx-voinax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hyperlink" Target="http://moseparh.ru/svyashhenniki-moskovskoj-eparxii-duxovno-podderzhivayut-mobilizovannyx-voinov.html" TargetMode="External"/><Relationship Id="rId28" Type="http://schemas.openxmlformats.org/officeDocument/2006/relationships/hyperlink" Target="http://mge-comcan.ru/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oik.com/literatura/informaciya/" TargetMode="External"/><Relationship Id="rId14" Type="http://schemas.openxmlformats.org/officeDocument/2006/relationships/hyperlink" Target="http://svetfavora-komissiya.ru/" TargetMode="External"/><Relationship Id="rId22" Type="http://schemas.openxmlformats.org/officeDocument/2006/relationships/hyperlink" Target="http://moseparh.ru/kovcheg-s-moshhami-prepodobnogo-sergiya-radonezhskogo-v-oktyabre-noyabre-budet-prinesen-vo-vse-vikariatstva-g-moskvy.html" TargetMode="External"/><Relationship Id="rId27" Type="http://schemas.openxmlformats.org/officeDocument/2006/relationships/hyperlink" Target="http://mge-comcan.ru/" TargetMode="Externa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404E-2"/>
          <c:y val="4.4057617797775533E-2"/>
          <c:w val="0.9004622338874263"/>
          <c:h val="0.77309259163791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Выпускников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1.9283203835991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2A-4DBC-AAAA-1C39A1E9D9A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143</c:v>
                </c:pt>
                <c:pt idx="1">
                  <c:v>182</c:v>
                </c:pt>
                <c:pt idx="2">
                  <c:v>218</c:v>
                </c:pt>
                <c:pt idx="3">
                  <c:v>248</c:v>
                </c:pt>
                <c:pt idx="4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B-4C1B-9DD0-72A39F28A6F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медалистов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22</c:v>
                </c:pt>
                <c:pt idx="1">
                  <c:v>38</c:v>
                </c:pt>
                <c:pt idx="2">
                  <c:v>56</c:v>
                </c:pt>
                <c:pt idx="3">
                  <c:v>42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AB-4C1B-9DD0-72A39F28A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456832"/>
        <c:axId val="72487296"/>
      </c:barChart>
      <c:catAx>
        <c:axId val="7245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487296"/>
        <c:crosses val="autoZero"/>
        <c:auto val="1"/>
        <c:lblAlgn val="ctr"/>
        <c:lblOffset val="100"/>
        <c:noMultiLvlLbl val="0"/>
      </c:catAx>
      <c:valAx>
        <c:axId val="7248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456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1459088591975937"/>
          <c:y val="0.89694083655635204"/>
          <c:w val="0.41450052836199031"/>
          <c:h val="7.0495781073421582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601421367297236"/>
          <c:y val="3.9633301460253498E-2"/>
          <c:w val="0.60636656756444596"/>
          <c:h val="0.857115394697750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Гуманитарный склад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2C-4E94-B114-BE10BF3701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Помощь бздомным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2C-4E94-B114-BE10BF37017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Помощь инвалидам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2C-4E94-B114-BE10BF37017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Служба помощи семье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2C-4E94-B114-BE10BF37017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Приходское консультирование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2C-4E94-B114-BE10BF37017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Помощь заключенным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C2C-4E94-B114-BE10BF370178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Помощь зависимым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2C-4E94-B114-BE10BF370178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Благотворительные столовые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C2C-4E94-B114-BE10BF370178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Патронаж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Лист1!$J$2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C2C-4E94-B114-BE10BF3701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9"/>
        <c:overlap val="-46"/>
        <c:axId val="70431104"/>
        <c:axId val="70432640"/>
      </c:barChart>
      <c:catAx>
        <c:axId val="70431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0432640"/>
        <c:crosses val="autoZero"/>
        <c:auto val="1"/>
        <c:lblAlgn val="ctr"/>
        <c:lblOffset val="100"/>
        <c:noMultiLvlLbl val="0"/>
      </c:catAx>
      <c:valAx>
        <c:axId val="704326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0431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0377588772560811E-2"/>
          <c:y val="5.0664778415516802E-2"/>
          <c:w val="0.30985941033008135"/>
          <c:h val="0.8312935186133008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публикаций</c:v>
                </c:pt>
              </c:strCache>
            </c:strRef>
          </c:tx>
          <c:dLbls>
            <c:dLbl>
              <c:idx val="0"/>
              <c:layout>
                <c:manualLayout>
                  <c:x val="6.1276975794692275E-3"/>
                  <c:y val="-1.00824896887889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B8-473F-9BA9-4A17095F563E}"/>
                </c:ext>
              </c:extLst>
            </c:dLbl>
            <c:dLbl>
              <c:idx val="1"/>
              <c:layout>
                <c:manualLayout>
                  <c:x val="3.7197615923009693E-2"/>
                  <c:y val="-2.162979627546560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B8-473F-9BA9-4A17095F563E}"/>
                </c:ext>
              </c:extLst>
            </c:dLbl>
            <c:dLbl>
              <c:idx val="2"/>
              <c:layout>
                <c:manualLayout>
                  <c:x val="6.3054097404491218E-3"/>
                  <c:y val="6.705099362579690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B8-473F-9BA9-4A17095F563E}"/>
                </c:ext>
              </c:extLst>
            </c:dLbl>
            <c:dLbl>
              <c:idx val="3"/>
              <c:layout>
                <c:manualLayout>
                  <c:x val="5.6321996208807314E-3"/>
                  <c:y val="2.4056680414948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B8-473F-9BA9-4A17095F563E}"/>
                </c:ext>
              </c:extLst>
            </c:dLbl>
            <c:dLbl>
              <c:idx val="4"/>
              <c:layout>
                <c:manualLayout>
                  <c:x val="-1.3314741907261601E-4"/>
                  <c:y val="1.7703099612548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6B8-473F-9BA9-4A17095F563E}"/>
                </c:ext>
              </c:extLst>
            </c:dLbl>
            <c:dLbl>
              <c:idx val="5"/>
              <c:layout>
                <c:manualLayout>
                  <c:x val="-4.5551727909011498E-3"/>
                  <c:y val="3.062117235345585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B8-473F-9BA9-4A17095F563E}"/>
                </c:ext>
              </c:extLst>
            </c:dLbl>
            <c:dLbl>
              <c:idx val="6"/>
              <c:layout>
                <c:manualLayout>
                  <c:x val="-3.5431065908428198E-2"/>
                  <c:y val="3.489970003749531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6B8-473F-9BA9-4A17095F563E}"/>
                </c:ext>
              </c:extLst>
            </c:dLbl>
            <c:dLbl>
              <c:idx val="7"/>
              <c:layout>
                <c:manualLayout>
                  <c:x val="-1.8554334354039081E-2"/>
                  <c:y val="8.7585926759155205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B8-473F-9BA9-4A17095F563E}"/>
                </c:ext>
              </c:extLst>
            </c:dLbl>
            <c:dLbl>
              <c:idx val="8"/>
              <c:layout>
                <c:manualLayout>
                  <c:x val="-1.7248013269174686E-2"/>
                  <c:y val="-3.611861017372828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6B8-473F-9BA9-4A17095F563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Викариатства</c:v>
                </c:pt>
                <c:pt idx="1">
                  <c:v>Патриарх</c:v>
                </c:pt>
                <c:pt idx="2">
                  <c:v>Образование</c:v>
                </c:pt>
                <c:pt idx="3">
                  <c:v>Монастыри</c:v>
                </c:pt>
                <c:pt idx="4">
                  <c:v>Строительство храмов</c:v>
                </c:pt>
                <c:pt idx="5">
                  <c:v>Социальное служение</c:v>
                </c:pt>
                <c:pt idx="6">
                  <c:v>Молодежное служение</c:v>
                </c:pt>
                <c:pt idx="7">
                  <c:v>Издательства и СМИ</c:v>
                </c:pt>
                <c:pt idx="8">
                  <c:v>Сорок сороков</c:v>
                </c:pt>
                <c:pt idx="9">
                  <c:v>Миссионерство и катехизация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983</c:v>
                </c:pt>
                <c:pt idx="1">
                  <c:v>500</c:v>
                </c:pt>
                <c:pt idx="2">
                  <c:v>312</c:v>
                </c:pt>
                <c:pt idx="3">
                  <c:v>244</c:v>
                </c:pt>
                <c:pt idx="4">
                  <c:v>238</c:v>
                </c:pt>
                <c:pt idx="5">
                  <c:v>179</c:v>
                </c:pt>
                <c:pt idx="6">
                  <c:v>155</c:v>
                </c:pt>
                <c:pt idx="7">
                  <c:v>91</c:v>
                </c:pt>
                <c:pt idx="8">
                  <c:v>81</c:v>
                </c:pt>
                <c:pt idx="9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6B8-473F-9BA9-4A17095F5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Юго-Западное викариатство </c:v>
                </c:pt>
                <c:pt idx="1">
                  <c:v>Западное викариатство</c:v>
                </c:pt>
                <c:pt idx="2">
                  <c:v>Викариатство Новых территорий</c:v>
                </c:pt>
                <c:pt idx="3">
                  <c:v>Северо-Западное викариатство</c:v>
                </c:pt>
                <c:pt idx="4">
                  <c:v>Северное викариатство</c:v>
                </c:pt>
                <c:pt idx="5">
                  <c:v>Северо-Восточное викариатство</c:v>
                </c:pt>
                <c:pt idx="6">
                  <c:v>Восточное викариатство</c:v>
                </c:pt>
                <c:pt idx="7">
                  <c:v>Юго-Восточное викариатство</c:v>
                </c:pt>
                <c:pt idx="8">
                  <c:v>Южное викариатство</c:v>
                </c:pt>
                <c:pt idx="9">
                  <c:v>Центральное викариатство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495</c:v>
                </c:pt>
                <c:pt idx="1">
                  <c:v>477</c:v>
                </c:pt>
                <c:pt idx="2">
                  <c:v>424</c:v>
                </c:pt>
                <c:pt idx="3">
                  <c:v>359</c:v>
                </c:pt>
                <c:pt idx="4">
                  <c:v>314</c:v>
                </c:pt>
                <c:pt idx="5">
                  <c:v>252</c:v>
                </c:pt>
                <c:pt idx="6">
                  <c:v>238</c:v>
                </c:pt>
                <c:pt idx="7">
                  <c:v>213</c:v>
                </c:pt>
                <c:pt idx="8">
                  <c:v>205</c:v>
                </c:pt>
                <c:pt idx="9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8E-429C-97E6-4C6A1C9BA6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495616"/>
        <c:axId val="70501504"/>
      </c:barChart>
      <c:catAx>
        <c:axId val="704956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70501504"/>
        <c:crosses val="autoZero"/>
        <c:auto val="1"/>
        <c:lblAlgn val="ctr"/>
        <c:lblOffset val="100"/>
        <c:noMultiLvlLbl val="0"/>
      </c:catAx>
      <c:valAx>
        <c:axId val="70501504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70495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Lbls>
            <c:dLbl>
              <c:idx val="0"/>
              <c:layout>
                <c:manualLayout>
                  <c:x val="-1.6954248366013087E-3"/>
                  <c:y val="-9.36062835951920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B4-449A-8E0D-5DFD09CD5B8C}"/>
                </c:ext>
              </c:extLst>
            </c:dLbl>
            <c:dLbl>
              <c:idx val="1"/>
              <c:layout>
                <c:manualLayout>
                  <c:x val="2.1249673202614415E-2"/>
                  <c:y val="-1.1088017098965627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B4-449A-8E0D-5DFD09CD5B8C}"/>
                </c:ext>
              </c:extLst>
            </c:dLbl>
            <c:dLbl>
              <c:idx val="2"/>
              <c:layout>
                <c:manualLayout>
                  <c:x val="-9.9512706069288508E-3"/>
                  <c:y val="-1.30777411889241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B4-449A-8E0D-5DFD09CD5B8C}"/>
                </c:ext>
              </c:extLst>
            </c:dLbl>
            <c:dLbl>
              <c:idx val="3"/>
              <c:layout>
                <c:manualLayout>
                  <c:x val="-3.1707235869325064E-3"/>
                  <c:y val="-2.580502412950291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DB4-449A-8E0D-5DFD09CD5B8C}"/>
                </c:ext>
              </c:extLst>
            </c:dLbl>
            <c:dLbl>
              <c:idx val="4"/>
              <c:layout>
                <c:manualLayout>
                  <c:x val="-4.1519048822092836E-3"/>
                  <c:y val="1.910762032919982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B4-449A-8E0D-5DFD09CD5B8C}"/>
                </c:ext>
              </c:extLst>
            </c:dLbl>
            <c:dLbl>
              <c:idx val="5"/>
              <c:layout>
                <c:manualLayout>
                  <c:x val="-1.1290113048013984E-2"/>
                  <c:y val="-8.60042641687497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B4-449A-8E0D-5DFD09CD5B8C}"/>
                </c:ext>
              </c:extLst>
            </c:dLbl>
            <c:dLbl>
              <c:idx val="6"/>
              <c:layout>
                <c:manualLayout>
                  <c:x val="-8.5693423604623568E-3"/>
                  <c:y val="-3.3925481903496835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DB4-449A-8E0D-5DFD09CD5B8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Московская духовная академия</c:v>
                </c:pt>
                <c:pt idx="1">
                  <c:v>Сретенская духовная академия</c:v>
                </c:pt>
                <c:pt idx="2">
                  <c:v>Николо-Угрешская духовная семинария</c:v>
                </c:pt>
                <c:pt idx="3">
                  <c:v>Николо-Перервинская духовная семинария</c:v>
                </c:pt>
                <c:pt idx="4">
                  <c:v>Православный Свято-Тихоновский богословский институт</c:v>
                </c:pt>
                <c:pt idx="5">
                  <c:v>Иконописный факультет МДА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</c:v>
                </c:pt>
                <c:pt idx="1">
                  <c:v>8</c:v>
                </c:pt>
                <c:pt idx="2">
                  <c:v>3</c:v>
                </c:pt>
                <c:pt idx="3">
                  <c:v>9</c:v>
                </c:pt>
                <c:pt idx="4">
                  <c:v>10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DB4-449A-8E0D-5DFD09CD5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31116969981334"/>
          <c:y val="5.6590277777777781E-2"/>
          <c:w val="0.36444401040029306"/>
          <c:h val="0.8868194444444446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Прошли аттестацию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72F-466D-8807-B8B598A84F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223</c:v>
                </c:pt>
                <c:pt idx="1">
                  <c:v>126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2F-466D-8807-B8B598A84F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прошли аттестацию(со справкой)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72F-466D-8807-B8B598A84F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27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2F-466D-8807-B8B598A84F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1585664"/>
        <c:axId val="81587584"/>
      </c:barChart>
      <c:catAx>
        <c:axId val="8158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81587584"/>
        <c:crosses val="autoZero"/>
        <c:auto val="1"/>
        <c:lblAlgn val="ctr"/>
        <c:lblOffset val="100"/>
        <c:noMultiLvlLbl val="0"/>
      </c:catAx>
      <c:valAx>
        <c:axId val="8158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8158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по программам, чел</c:v>
                </c:pt>
              </c:strCache>
            </c:strRef>
          </c:tx>
          <c:dLbls>
            <c:dLbl>
              <c:idx val="0"/>
              <c:layout>
                <c:manualLayout>
                  <c:x val="1.1482617946768943E-2"/>
                  <c:y val="-9.312880793297745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C1-4D6C-B481-9CDDCB5701F5}"/>
                </c:ext>
              </c:extLst>
            </c:dLbl>
            <c:dLbl>
              <c:idx val="1"/>
              <c:layout>
                <c:manualLayout>
                  <c:x val="-1.3136735924291458E-2"/>
                  <c:y val="0.1020440599230765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C1-4D6C-B481-9CDDCB5701F5}"/>
                </c:ext>
              </c:extLst>
            </c:dLbl>
            <c:dLbl>
              <c:idx val="2"/>
              <c:layout>
                <c:manualLayout>
                  <c:x val="-6.6245303492330045E-3"/>
                  <c:y val="-5.862523454417212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C1-4D6C-B481-9CDDCB5701F5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1068</c:v>
                </c:pt>
                <c:pt idx="1">
                  <c:v>520</c:v>
                </c:pt>
                <c:pt idx="2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C1-4D6C-B481-9CDDCB570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учащихся по формам обучения, чел.</c:v>
                </c:pt>
              </c:strCache>
            </c:strRef>
          </c:tx>
          <c:dLbls>
            <c:dLbl>
              <c:idx val="0"/>
              <c:layout>
                <c:manualLayout>
                  <c:x val="2.3339548444575416E-2"/>
                  <c:y val="-7.83671863778221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A6-47A4-833E-F3AFD06D3873}"/>
                </c:ext>
              </c:extLst>
            </c:dLbl>
            <c:dLbl>
              <c:idx val="1"/>
              <c:layout>
                <c:manualLayout>
                  <c:x val="-2.0807442745048206E-2"/>
                  <c:y val="6.587795928494012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6-47A4-833E-F3AFD06D38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            </c:v>
                </c:pt>
                <c:pt idx="1">
                  <c:v>Заочная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983</c:v>
                </c:pt>
                <c:pt idx="1">
                  <c:v>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6-47A4-833E-F3AFD06D38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3956628267351863"/>
          <c:y val="0.37580755996918508"/>
          <c:w val="0.15682154355611491"/>
          <c:h val="0.17583098288087243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приходской молодёжи</c:v>
                </c:pt>
              </c:strCache>
            </c:strRef>
          </c:tx>
          <c:spPr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840686045746208E-2"/>
                  <c:y val="-4.6015402397583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47-4560-9253-E6835206F92A}"/>
                </c:ext>
              </c:extLst>
            </c:dLbl>
            <c:dLbl>
              <c:idx val="1"/>
              <c:layout>
                <c:manualLayout>
                  <c:x val="-3.9083032285257092E-2"/>
                  <c:y val="-4.60154023975834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47-4560-9253-E6835206F92A}"/>
                </c:ext>
              </c:extLst>
            </c:dLbl>
            <c:dLbl>
              <c:idx val="2"/>
              <c:layout>
                <c:manualLayout>
                  <c:x val="-4.0913063996419009E-2"/>
                  <c:y val="-3.6357193889505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47-4560-9253-E6835206F92A}"/>
                </c:ext>
              </c:extLst>
            </c:dLbl>
            <c:dLbl>
              <c:idx val="3"/>
              <c:layout>
                <c:manualLayout>
                  <c:x val="-3.6501076306230985E-2"/>
                  <c:y val="-5.1983006830661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47-4560-9253-E6835206F92A}"/>
                </c:ext>
              </c:extLst>
            </c:dLbl>
            <c:dLbl>
              <c:idx val="4"/>
              <c:layout>
                <c:manualLayout>
                  <c:x val="-3.899215293668018E-2"/>
                  <c:y val="-4.75055182233140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F7-437A-82C7-6598371F4D98}"/>
                </c:ext>
              </c:extLst>
            </c:dLbl>
            <c:dLbl>
              <c:idx val="5"/>
              <c:layout>
                <c:manualLayout>
                  <c:x val="-4.3649797364776456E-2"/>
                  <c:y val="-3.6315359477124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6F-4F24-96A9-45E9DC49F7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8508</c:v>
                </c:pt>
                <c:pt idx="1">
                  <c:v>9154</c:v>
                </c:pt>
                <c:pt idx="2">
                  <c:v>10293</c:v>
                </c:pt>
                <c:pt idx="3">
                  <c:v>8933</c:v>
                </c:pt>
                <c:pt idx="4" formatCode="#,##0">
                  <c:v>9510</c:v>
                </c:pt>
                <c:pt idx="5">
                  <c:v>10039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E47-4560-9253-E6835206F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14506752"/>
        <c:axId val="117274496"/>
      </c:lineChart>
      <c:catAx>
        <c:axId val="11450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7274496"/>
        <c:crosses val="autoZero"/>
        <c:auto val="1"/>
        <c:lblAlgn val="ctr"/>
        <c:lblOffset val="100"/>
        <c:noMultiLvlLbl val="0"/>
      </c:catAx>
      <c:valAx>
        <c:axId val="117274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14506752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1.4896139247735824E-2"/>
                  <c:y val="1.16678747255679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7E-49F0-BCA3-F2B9368BEA76}"/>
                </c:ext>
              </c:extLst>
            </c:dLbl>
            <c:dLbl>
              <c:idx val="1"/>
              <c:layout>
                <c:manualLayout>
                  <c:x val="7.7346943384295824E-3"/>
                  <c:y val="2.07293237596512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7E-49F0-BCA3-F2B9368BEA76}"/>
                </c:ext>
              </c:extLst>
            </c:dLbl>
            <c:dLbl>
              <c:idx val="2"/>
              <c:layout>
                <c:manualLayout>
                  <c:x val="1.7221211439852675E-2"/>
                  <c:y val="-2.94551486476523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7E-49F0-BCA3-F2B9368BEA76}"/>
                </c:ext>
              </c:extLst>
            </c:dLbl>
            <c:dLbl>
              <c:idx val="3"/>
              <c:layout>
                <c:manualLayout>
                  <c:x val="-8.2919065297417727E-4"/>
                  <c:y val="1.022384478612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7E-49F0-BCA3-F2B9368BEA76}"/>
                </c:ext>
              </c:extLst>
            </c:dLbl>
            <c:dLbl>
              <c:idx val="4"/>
              <c:layout>
                <c:manualLayout>
                  <c:x val="-1.0776860164123129E-2"/>
                  <c:y val="-1.18258155001948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7E-49F0-BCA3-F2B9368BEA76}"/>
                </c:ext>
              </c:extLst>
            </c:dLbl>
            <c:dLbl>
              <c:idx val="5"/>
              <c:layout>
                <c:manualLayout>
                  <c:x val="-1.0279214856111578E-2"/>
                  <c:y val="-1.56760247918667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7E-49F0-BCA3-F2B9368BEA76}"/>
                </c:ext>
              </c:extLst>
            </c:dLbl>
            <c:dLbl>
              <c:idx val="6"/>
              <c:layout>
                <c:manualLayout>
                  <c:x val="1.2743058248884302E-3"/>
                  <c:y val="9.7101343584442593E-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7E-49F0-BCA3-F2B9368BEA76}"/>
                </c:ext>
              </c:extLst>
            </c:dLbl>
            <c:dLbl>
              <c:idx val="7"/>
              <c:layout>
                <c:manualLayout>
                  <c:x val="-7.4384145521241606E-3"/>
                  <c:y val="1.570100522050672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7E-49F0-BCA3-F2B9368BEA76}"/>
                </c:ext>
              </c:extLst>
            </c:dLbl>
            <c:dLbl>
              <c:idx val="8"/>
              <c:layout>
                <c:manualLayout>
                  <c:x val="-9.545920339439639E-3"/>
                  <c:y val="4.06524243304540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7E-49F0-BCA3-F2B9368BEA76}"/>
                </c:ext>
              </c:extLst>
            </c:dLbl>
            <c:dLbl>
              <c:idx val="9"/>
              <c:layout>
                <c:manualLayout>
                  <c:x val="3.639471111534424E-4"/>
                  <c:y val="-1.530454164338189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7E-49F0-BCA3-F2B9368BEA76}"/>
                </c:ext>
              </c:extLst>
            </c:dLbl>
            <c:dLbl>
              <c:idx val="10"/>
              <c:layout>
                <c:manualLayout>
                  <c:x val="1.8319189471455201E-2"/>
                  <c:y val="-2.513635486391105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7E-49F0-BCA3-F2B9368BEA76}"/>
                </c:ext>
              </c:extLst>
            </c:dLbl>
            <c:dLbl>
              <c:idx val="11"/>
              <c:layout>
                <c:manualLayout>
                  <c:x val="5.1907793082975703E-2"/>
                  <c:y val="-2.671777716087772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7E-49F0-BCA3-F2B9368BEA76}"/>
                </c:ext>
              </c:extLst>
            </c:dLbl>
            <c:dLbl>
              <c:idx val="12"/>
              <c:layout>
                <c:manualLayout>
                  <c:x val="-2.4803388373788086E-2"/>
                  <c:y val="-1.589641663809362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6A-4F54-BC27-440F1DD024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Многоборье</c:v>
                </c:pt>
                <c:pt idx="1">
                  <c:v>Футбол</c:v>
                </c:pt>
                <c:pt idx="2">
                  <c:v>Спортивный туризм</c:v>
                </c:pt>
                <c:pt idx="3">
                  <c:v>Единоборство</c:v>
                </c:pt>
                <c:pt idx="4">
                  <c:v>Прочее</c:v>
                </c:pt>
                <c:pt idx="5">
                  <c:v>Военно-патриотические сборы</c:v>
                </c:pt>
                <c:pt idx="6">
                  <c:v>Шахматы</c:v>
                </c:pt>
                <c:pt idx="7">
                  <c:v>Волейбол</c:v>
                </c:pt>
                <c:pt idx="8">
                  <c:v>Лыжи / биатлон</c:v>
                </c:pt>
                <c:pt idx="9">
                  <c:v>Настольный теннис</c:v>
                </c:pt>
                <c:pt idx="10">
                  <c:v>Бег</c:v>
                </c:pt>
                <c:pt idx="11">
                  <c:v>Велопробег</c:v>
                </c:pt>
                <c:pt idx="12">
                  <c:v>Лазертаг / пейнтбол</c:v>
                </c:pt>
                <c:pt idx="13">
                  <c:v>Стритбол / баскетбол</c:v>
                </c:pt>
                <c:pt idx="14">
                  <c:v>Хоккей</c:v>
                </c:pt>
              </c:strCache>
            </c:strRef>
          </c:cat>
          <c:val>
            <c:numRef>
              <c:f>Лист1!$B$2:$B$16</c:f>
              <c:numCache>
                <c:formatCode>0%</c:formatCode>
                <c:ptCount val="15"/>
                <c:pt idx="0">
                  <c:v>0.23</c:v>
                </c:pt>
                <c:pt idx="1">
                  <c:v>0.12000000000000002</c:v>
                </c:pt>
                <c:pt idx="2">
                  <c:v>0.1</c:v>
                </c:pt>
                <c:pt idx="3">
                  <c:v>8.0000000000000043E-2</c:v>
                </c:pt>
                <c:pt idx="4">
                  <c:v>7.0000000000000021E-2</c:v>
                </c:pt>
                <c:pt idx="5">
                  <c:v>6.0000000000000032E-2</c:v>
                </c:pt>
                <c:pt idx="6">
                  <c:v>0.05</c:v>
                </c:pt>
                <c:pt idx="7">
                  <c:v>0.05</c:v>
                </c:pt>
                <c:pt idx="8">
                  <c:v>0.05</c:v>
                </c:pt>
                <c:pt idx="9">
                  <c:v>4.0000000000000022E-2</c:v>
                </c:pt>
                <c:pt idx="10">
                  <c:v>4.0000000000000022E-2</c:v>
                </c:pt>
                <c:pt idx="11">
                  <c:v>3.0000000000000002E-2</c:v>
                </c:pt>
                <c:pt idx="12">
                  <c:v>3.0000000000000002E-2</c:v>
                </c:pt>
                <c:pt idx="13">
                  <c:v>3.0000000000000002E-2</c:v>
                </c:pt>
                <c:pt idx="14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0-2344-91B0-174FDE72B11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833606784602537"/>
          <c:y val="8.3617149950664327E-2"/>
          <c:w val="0.34919416152902333"/>
          <c:h val="0.87881832902689561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dLbl>
              <c:idx val="0"/>
              <c:layout>
                <c:manualLayout>
                  <c:x val="1.4896139247735833E-2"/>
                  <c:y val="1.16678747255679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7E-49F0-BCA3-F2B9368BEA76}"/>
                </c:ext>
              </c:extLst>
            </c:dLbl>
            <c:dLbl>
              <c:idx val="1"/>
              <c:layout>
                <c:manualLayout>
                  <c:x val="7.7346943384295824E-3"/>
                  <c:y val="2.07293237596512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87E-49F0-BCA3-F2B9368BEA76}"/>
                </c:ext>
              </c:extLst>
            </c:dLbl>
            <c:dLbl>
              <c:idx val="2"/>
              <c:layout>
                <c:manualLayout>
                  <c:x val="1.7221211439852675E-2"/>
                  <c:y val="-2.94551486476524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7E-49F0-BCA3-F2B9368BEA76}"/>
                </c:ext>
              </c:extLst>
            </c:dLbl>
            <c:dLbl>
              <c:idx val="3"/>
              <c:layout>
                <c:manualLayout>
                  <c:x val="-8.2919065297417727E-4"/>
                  <c:y val="1.0223844786121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7E-49F0-BCA3-F2B9368BEA76}"/>
                </c:ext>
              </c:extLst>
            </c:dLbl>
            <c:dLbl>
              <c:idx val="4"/>
              <c:layout>
                <c:manualLayout>
                  <c:x val="-1.0776860164123129E-2"/>
                  <c:y val="-1.18258155001948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7E-49F0-BCA3-F2B9368BEA76}"/>
                </c:ext>
              </c:extLst>
            </c:dLbl>
            <c:dLbl>
              <c:idx val="5"/>
              <c:layout>
                <c:manualLayout>
                  <c:x val="-1.0279214856111578E-2"/>
                  <c:y val="-1.56760247918667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7E-49F0-BCA3-F2B9368BEA76}"/>
                </c:ext>
              </c:extLst>
            </c:dLbl>
            <c:dLbl>
              <c:idx val="6"/>
              <c:layout>
                <c:manualLayout>
                  <c:x val="1.2743058248884311E-3"/>
                  <c:y val="9.710134358444268E-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7E-49F0-BCA3-F2B9368BEA76}"/>
                </c:ext>
              </c:extLst>
            </c:dLbl>
            <c:dLbl>
              <c:idx val="7"/>
              <c:layout>
                <c:manualLayout>
                  <c:x val="-7.4384145521241632E-3"/>
                  <c:y val="1.570100522050672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7E-49F0-BCA3-F2B9368BEA76}"/>
                </c:ext>
              </c:extLst>
            </c:dLbl>
            <c:dLbl>
              <c:idx val="8"/>
              <c:layout>
                <c:manualLayout>
                  <c:x val="-9.5459203394396425E-3"/>
                  <c:y val="4.065242433045400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7E-49F0-BCA3-F2B9368BEA76}"/>
                </c:ext>
              </c:extLst>
            </c:dLbl>
            <c:dLbl>
              <c:idx val="9"/>
              <c:layout>
                <c:manualLayout>
                  <c:x val="3.6394711115344251E-4"/>
                  <c:y val="-1.53045416433819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7E-49F0-BCA3-F2B9368BEA76}"/>
                </c:ext>
              </c:extLst>
            </c:dLbl>
            <c:dLbl>
              <c:idx val="10"/>
              <c:layout>
                <c:manualLayout>
                  <c:x val="1.8319189471455201E-2"/>
                  <c:y val="-2.513635486391105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7E-49F0-BCA3-F2B9368BEA76}"/>
                </c:ext>
              </c:extLst>
            </c:dLbl>
            <c:dLbl>
              <c:idx val="11"/>
              <c:layout>
                <c:manualLayout>
                  <c:x val="5.1907793082975703E-2"/>
                  <c:y val="-2.671777716087774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7E-49F0-BCA3-F2B9368BE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Единоборства</c:v>
                </c:pt>
                <c:pt idx="1">
                  <c:v>ЛФК / фитнес</c:v>
                </c:pt>
                <c:pt idx="2">
                  <c:v>Футбол</c:v>
                </c:pt>
                <c:pt idx="3">
                  <c:v>Прочее</c:v>
                </c:pt>
                <c:pt idx="4">
                  <c:v>Спортивный туризм</c:v>
                </c:pt>
                <c:pt idx="5">
                  <c:v>Волейбол</c:v>
                </c:pt>
                <c:pt idx="6">
                  <c:v>Военно-спортивный клуб</c:v>
                </c:pt>
                <c:pt idx="7">
                  <c:v>Шахматы</c:v>
                </c:pt>
                <c:pt idx="8">
                  <c:v>Настольный теннис</c:v>
                </c:pt>
                <c:pt idx="9">
                  <c:v>Стрельба</c:v>
                </c:pt>
                <c:pt idx="10">
                  <c:v>Стритбол / баскетбол</c:v>
                </c:pt>
                <c:pt idx="11">
                  <c:v>Большой теннис</c:v>
                </c:pt>
                <c:pt idx="12">
                  <c:v>Бег</c:v>
                </c:pt>
              </c:strCache>
            </c:strRef>
          </c:cat>
          <c:val>
            <c:numRef>
              <c:f>Лист1!$B$2:$B$14</c:f>
              <c:numCache>
                <c:formatCode>0%</c:formatCode>
                <c:ptCount val="13"/>
                <c:pt idx="0">
                  <c:v>0.26</c:v>
                </c:pt>
                <c:pt idx="1">
                  <c:v>0.16</c:v>
                </c:pt>
                <c:pt idx="2">
                  <c:v>0.13</c:v>
                </c:pt>
                <c:pt idx="3">
                  <c:v>9.0000000000000024E-2</c:v>
                </c:pt>
                <c:pt idx="4">
                  <c:v>6.0000000000000032E-2</c:v>
                </c:pt>
                <c:pt idx="5">
                  <c:v>6.0000000000000032E-2</c:v>
                </c:pt>
                <c:pt idx="6">
                  <c:v>0.05</c:v>
                </c:pt>
                <c:pt idx="7">
                  <c:v>0.05</c:v>
                </c:pt>
                <c:pt idx="8">
                  <c:v>4.0000000000000022E-2</c:v>
                </c:pt>
                <c:pt idx="9">
                  <c:v>4.0000000000000022E-2</c:v>
                </c:pt>
                <c:pt idx="10">
                  <c:v>2.0000000000000011E-2</c:v>
                </c:pt>
                <c:pt idx="11">
                  <c:v>2.0000000000000011E-2</c:v>
                </c:pt>
                <c:pt idx="12">
                  <c:v>2.0000000000000011E-2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0-2344-91B0-174FDE72B11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833606784602537"/>
          <c:y val="8.3617149950664368E-2"/>
          <c:w val="0.34919416152902338"/>
          <c:h val="0.87881832902689561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427517503465694E-2"/>
          <c:y val="5.4901527136350013E-2"/>
          <c:w val="0.91457248249653433"/>
          <c:h val="0.821219022447397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5-14</c:v>
                </c:pt>
                <c:pt idx="1">
                  <c:v>15-18</c:v>
                </c:pt>
                <c:pt idx="2">
                  <c:v>19-35</c:v>
                </c:pt>
                <c:pt idx="3">
                  <c:v>35+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0.24000000000000016</c:v>
                </c:pt>
                <c:pt idx="2">
                  <c:v>0.16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18-42D3-8BF3-657851455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560960"/>
        <c:axId val="151562496"/>
      </c:barChart>
      <c:catAx>
        <c:axId val="151560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1562496"/>
        <c:crosses val="autoZero"/>
        <c:auto val="1"/>
        <c:lblAlgn val="ctr"/>
        <c:lblOffset val="100"/>
        <c:noMultiLvlLbl val="0"/>
      </c:catAx>
      <c:valAx>
        <c:axId val="1515624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15609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716242551226324"/>
          <c:y val="6.688576643436811E-2"/>
          <c:w val="0.79989050724883126"/>
          <c:h val="0.721233822065345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Клирики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Одноклирный</c:v>
                </c:pt>
                <c:pt idx="1">
                  <c:v>Многоклирный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58-4A40-AE84-0A39D545CD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Штатные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Одноклирный</c:v>
                </c:pt>
                <c:pt idx="1">
                  <c:v>Многоклирный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</c:v>
                </c:pt>
                <c:pt idx="1">
                  <c:v>130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58-4A40-AE84-0A39D545CD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Добровольцы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Одноклирный</c:v>
                </c:pt>
                <c:pt idx="1">
                  <c:v>Многоклирный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77</c:v>
                </c:pt>
                <c:pt idx="1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58-4A40-AE84-0A39D545CD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25"/>
        <c:overlap val="-43"/>
        <c:axId val="70297472"/>
        <c:axId val="70299008"/>
      </c:barChart>
      <c:catAx>
        <c:axId val="7029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0299008"/>
        <c:crosses val="autoZero"/>
        <c:auto val="1"/>
        <c:lblAlgn val="ctr"/>
        <c:lblOffset val="100"/>
        <c:noMultiLvlLbl val="0"/>
      </c:catAx>
      <c:valAx>
        <c:axId val="7029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029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AE52-BC52-4511-9B95-764D94EC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</Pages>
  <Words>14324</Words>
  <Characters>81652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2020-12-10T11:11:00Z</cp:lastPrinted>
  <dcterms:created xsi:type="dcterms:W3CDTF">2022-11-24T08:49:00Z</dcterms:created>
  <dcterms:modified xsi:type="dcterms:W3CDTF">2022-12-22T14:18:00Z</dcterms:modified>
</cp:coreProperties>
</file>