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3FA6F" w14:textId="77777777" w:rsidR="006B3D16" w:rsidRPr="006B3D16" w:rsidRDefault="006B3D16" w:rsidP="002E632A">
      <w:pPr>
        <w:spacing w:line="276" w:lineRule="auto"/>
        <w:jc w:val="center"/>
        <w:rPr>
          <w:b/>
          <w:bCs/>
          <w:color w:val="auto"/>
          <w:sz w:val="27"/>
          <w:szCs w:val="27"/>
        </w:rPr>
      </w:pPr>
      <w:r w:rsidRPr="006B3D16">
        <w:rPr>
          <w:b/>
          <w:bCs/>
          <w:color w:val="auto"/>
          <w:sz w:val="27"/>
          <w:szCs w:val="27"/>
        </w:rPr>
        <w:t xml:space="preserve">СВЯЩЕННОМУЧЕНИКУ МАКАРИЮ (ГНЕВУШЕВУ), </w:t>
      </w:r>
    </w:p>
    <w:p w14:paraId="0BD1DACC" w14:textId="77777777" w:rsidR="006B3D16" w:rsidRPr="006B3D16" w:rsidRDefault="006B3D16" w:rsidP="002E632A">
      <w:pPr>
        <w:spacing w:line="276" w:lineRule="auto"/>
        <w:jc w:val="center"/>
        <w:rPr>
          <w:b/>
          <w:bCs/>
          <w:color w:val="auto"/>
          <w:sz w:val="27"/>
          <w:szCs w:val="27"/>
        </w:rPr>
      </w:pPr>
      <w:r w:rsidRPr="006B3D16">
        <w:rPr>
          <w:b/>
          <w:bCs/>
          <w:color w:val="auto"/>
          <w:sz w:val="27"/>
          <w:szCs w:val="27"/>
        </w:rPr>
        <w:t>ЕПИСКОПУ ВЯЗЕМСКОМУ</w:t>
      </w:r>
    </w:p>
    <w:p w14:paraId="7A4CED28" w14:textId="77777777" w:rsidR="006B3D16" w:rsidRPr="006B3D16" w:rsidRDefault="006B3D16" w:rsidP="002E632A">
      <w:pPr>
        <w:spacing w:line="276" w:lineRule="auto"/>
        <w:jc w:val="center"/>
        <w:rPr>
          <w:b/>
          <w:bCs/>
          <w:color w:val="auto"/>
          <w:sz w:val="27"/>
          <w:szCs w:val="27"/>
        </w:rPr>
      </w:pPr>
      <w:r w:rsidRPr="006B3D16">
        <w:rPr>
          <w:b/>
          <w:bCs/>
          <w:color w:val="auto"/>
          <w:sz w:val="27"/>
          <w:szCs w:val="27"/>
        </w:rPr>
        <w:t>(† 1918, память 22 августа/ 4 сентября)</w:t>
      </w:r>
    </w:p>
    <w:p w14:paraId="04000000" w14:textId="7433085F" w:rsidR="00BE7CBA" w:rsidRPr="002E632A" w:rsidRDefault="00BE7CBA" w:rsidP="002E632A">
      <w:pPr>
        <w:spacing w:line="276" w:lineRule="auto"/>
        <w:rPr>
          <w:sz w:val="27"/>
          <w:szCs w:val="27"/>
        </w:rPr>
      </w:pPr>
    </w:p>
    <w:p w14:paraId="1A2E08E1" w14:textId="77777777" w:rsidR="006B3D16" w:rsidRPr="006B3D16" w:rsidRDefault="006B3D16" w:rsidP="002E632A">
      <w:pPr>
        <w:pStyle w:val="a5"/>
        <w:spacing w:beforeAutospacing="0" w:afterAutospacing="0" w:line="276" w:lineRule="auto"/>
        <w:jc w:val="center"/>
        <w:rPr>
          <w:rStyle w:val="a7"/>
          <w:bCs/>
          <w:color w:val="auto"/>
          <w:sz w:val="27"/>
          <w:szCs w:val="27"/>
        </w:rPr>
      </w:pPr>
      <w:r w:rsidRPr="006B3D16">
        <w:rPr>
          <w:rStyle w:val="a7"/>
          <w:bCs/>
          <w:color w:val="auto"/>
          <w:sz w:val="27"/>
          <w:szCs w:val="27"/>
        </w:rPr>
        <w:t>Тропарь, глас 5:</w:t>
      </w:r>
    </w:p>
    <w:p w14:paraId="06000000" w14:textId="0DD8EC0C" w:rsidR="00BE7CBA" w:rsidRPr="002E632A" w:rsidRDefault="006B3D16" w:rsidP="002E632A">
      <w:pPr>
        <w:pStyle w:val="a5"/>
        <w:spacing w:beforeAutospacing="0" w:afterAutospacing="0" w:line="276" w:lineRule="auto"/>
        <w:ind w:firstLine="567"/>
        <w:jc w:val="both"/>
        <w:rPr>
          <w:rStyle w:val="a7"/>
          <w:b w:val="0"/>
          <w:sz w:val="27"/>
          <w:szCs w:val="27"/>
        </w:rPr>
      </w:pPr>
      <w:r w:rsidRPr="006B3D16">
        <w:rPr>
          <w:rStyle w:val="a7"/>
          <w:bCs/>
          <w:color w:val="auto"/>
          <w:sz w:val="27"/>
          <w:szCs w:val="27"/>
        </w:rPr>
        <w:t>С</w:t>
      </w:r>
      <w:r w:rsidR="000020E1" w:rsidRPr="002E632A">
        <w:rPr>
          <w:rStyle w:val="a7"/>
          <w:b w:val="0"/>
          <w:sz w:val="27"/>
          <w:szCs w:val="27"/>
        </w:rPr>
        <w:t xml:space="preserve">еятелю слова </w:t>
      </w:r>
      <w:proofErr w:type="gramStart"/>
      <w:r w:rsidR="000020E1" w:rsidRPr="002E632A">
        <w:rPr>
          <w:rStyle w:val="a7"/>
          <w:b w:val="0"/>
          <w:sz w:val="27"/>
          <w:szCs w:val="27"/>
        </w:rPr>
        <w:t>Божия,/</w:t>
      </w:r>
      <w:proofErr w:type="gramEnd"/>
      <w:r w:rsidR="000020E1" w:rsidRPr="002E632A">
        <w:rPr>
          <w:rStyle w:val="a7"/>
          <w:b w:val="0"/>
          <w:sz w:val="27"/>
          <w:szCs w:val="27"/>
        </w:rPr>
        <w:t xml:space="preserve"> </w:t>
      </w:r>
      <w:proofErr w:type="spellStart"/>
      <w:r w:rsidR="000020E1" w:rsidRPr="002E632A">
        <w:rPr>
          <w:rStyle w:val="a7"/>
          <w:b w:val="0"/>
          <w:sz w:val="27"/>
          <w:szCs w:val="27"/>
        </w:rPr>
        <w:t>священномучениче</w:t>
      </w:r>
      <w:proofErr w:type="spellEnd"/>
      <w:r w:rsidR="000020E1" w:rsidRPr="002E632A">
        <w:rPr>
          <w:rStyle w:val="a7"/>
          <w:b w:val="0"/>
          <w:sz w:val="27"/>
          <w:szCs w:val="27"/>
        </w:rPr>
        <w:t xml:space="preserve"> </w:t>
      </w:r>
      <w:proofErr w:type="spellStart"/>
      <w:r w:rsidR="000020E1" w:rsidRPr="002E632A">
        <w:rPr>
          <w:rStyle w:val="a7"/>
          <w:b w:val="0"/>
          <w:sz w:val="27"/>
          <w:szCs w:val="27"/>
        </w:rPr>
        <w:t>Макарие</w:t>
      </w:r>
      <w:proofErr w:type="spellEnd"/>
      <w:r w:rsidR="000020E1" w:rsidRPr="002E632A">
        <w:rPr>
          <w:rStyle w:val="a7"/>
          <w:b w:val="0"/>
          <w:sz w:val="27"/>
          <w:szCs w:val="27"/>
        </w:rPr>
        <w:t xml:space="preserve"> </w:t>
      </w:r>
      <w:proofErr w:type="spellStart"/>
      <w:r w:rsidR="000020E1" w:rsidRPr="002E632A">
        <w:rPr>
          <w:rStyle w:val="a7"/>
          <w:b w:val="0"/>
          <w:sz w:val="27"/>
          <w:szCs w:val="27"/>
        </w:rPr>
        <w:t>достославне</w:t>
      </w:r>
      <w:proofErr w:type="spellEnd"/>
      <w:r w:rsidR="000020E1" w:rsidRPr="002E632A">
        <w:rPr>
          <w:rStyle w:val="a7"/>
          <w:b w:val="0"/>
          <w:sz w:val="27"/>
          <w:szCs w:val="27"/>
        </w:rPr>
        <w:t>,/ в</w:t>
      </w:r>
      <w:r w:rsidR="00AF47D7" w:rsidRPr="002E632A">
        <w:rPr>
          <w:rStyle w:val="a7"/>
          <w:b w:val="0"/>
          <w:sz w:val="27"/>
          <w:szCs w:val="27"/>
        </w:rPr>
        <w:t>о</w:t>
      </w:r>
      <w:r w:rsidR="000020E1" w:rsidRPr="002E632A">
        <w:rPr>
          <w:rStyle w:val="a7"/>
          <w:b w:val="0"/>
          <w:sz w:val="27"/>
          <w:szCs w:val="27"/>
        </w:rPr>
        <w:t xml:space="preserve"> град</w:t>
      </w:r>
      <w:r w:rsidR="00AF47D7" w:rsidRPr="002E632A">
        <w:rPr>
          <w:rStyle w:val="a7"/>
          <w:b w:val="0"/>
          <w:sz w:val="27"/>
          <w:szCs w:val="27"/>
        </w:rPr>
        <w:t>е Киеве</w:t>
      </w:r>
      <w:r w:rsidR="000020E1" w:rsidRPr="002E632A">
        <w:rPr>
          <w:rStyle w:val="a7"/>
          <w:b w:val="0"/>
          <w:sz w:val="27"/>
          <w:szCs w:val="27"/>
        </w:rPr>
        <w:t xml:space="preserve"> добре потрудился </w:t>
      </w:r>
      <w:proofErr w:type="spellStart"/>
      <w:r w:rsidR="000020E1" w:rsidRPr="002E632A">
        <w:rPr>
          <w:rStyle w:val="a7"/>
          <w:b w:val="0"/>
          <w:sz w:val="27"/>
          <w:szCs w:val="27"/>
        </w:rPr>
        <w:t>еси</w:t>
      </w:r>
      <w:proofErr w:type="spellEnd"/>
      <w:r w:rsidR="000020E1" w:rsidRPr="002E632A">
        <w:rPr>
          <w:rStyle w:val="a7"/>
          <w:b w:val="0"/>
          <w:sz w:val="27"/>
          <w:szCs w:val="27"/>
        </w:rPr>
        <w:t xml:space="preserve">, / и во </w:t>
      </w:r>
      <w:proofErr w:type="spellStart"/>
      <w:r w:rsidR="000020E1" w:rsidRPr="002E632A">
        <w:rPr>
          <w:rStyle w:val="a7"/>
          <w:b w:val="0"/>
          <w:sz w:val="27"/>
          <w:szCs w:val="27"/>
        </w:rPr>
        <w:t>обителех</w:t>
      </w:r>
      <w:proofErr w:type="spellEnd"/>
      <w:r w:rsidR="000020E1" w:rsidRPr="002E632A">
        <w:rPr>
          <w:rStyle w:val="a7"/>
          <w:b w:val="0"/>
          <w:sz w:val="27"/>
          <w:szCs w:val="27"/>
        </w:rPr>
        <w:t xml:space="preserve"> Московских иноческому житию поревновал </w:t>
      </w:r>
      <w:proofErr w:type="spellStart"/>
      <w:r w:rsidR="000020E1" w:rsidRPr="002E632A">
        <w:rPr>
          <w:rStyle w:val="a7"/>
          <w:b w:val="0"/>
          <w:sz w:val="27"/>
          <w:szCs w:val="27"/>
        </w:rPr>
        <w:t>еси</w:t>
      </w:r>
      <w:proofErr w:type="spellEnd"/>
      <w:r w:rsidR="000020E1" w:rsidRPr="002E632A">
        <w:rPr>
          <w:rStyle w:val="a7"/>
          <w:b w:val="0"/>
          <w:sz w:val="27"/>
          <w:szCs w:val="27"/>
        </w:rPr>
        <w:t xml:space="preserve">./ </w:t>
      </w:r>
      <w:proofErr w:type="spellStart"/>
      <w:r w:rsidR="000020E1" w:rsidRPr="002E632A">
        <w:rPr>
          <w:rStyle w:val="a7"/>
          <w:b w:val="0"/>
          <w:sz w:val="27"/>
          <w:szCs w:val="27"/>
        </w:rPr>
        <w:t>Отонудуже</w:t>
      </w:r>
      <w:proofErr w:type="spellEnd"/>
      <w:r w:rsidR="000020E1" w:rsidRPr="002E632A">
        <w:rPr>
          <w:rStyle w:val="a7"/>
          <w:b w:val="0"/>
          <w:sz w:val="27"/>
          <w:szCs w:val="27"/>
        </w:rPr>
        <w:t xml:space="preserve"> к  святительскому служению призван,/ паству твою во </w:t>
      </w:r>
      <w:proofErr w:type="spellStart"/>
      <w:r w:rsidR="000020E1" w:rsidRPr="002E632A">
        <w:rPr>
          <w:rStyle w:val="a7"/>
          <w:b w:val="0"/>
          <w:sz w:val="27"/>
          <w:szCs w:val="27"/>
        </w:rPr>
        <w:t>обстояниих</w:t>
      </w:r>
      <w:proofErr w:type="spellEnd"/>
      <w:r w:rsidR="00AF47D7" w:rsidRPr="002E632A">
        <w:rPr>
          <w:rStyle w:val="a7"/>
          <w:b w:val="0"/>
          <w:sz w:val="27"/>
          <w:szCs w:val="27"/>
        </w:rPr>
        <w:t xml:space="preserve"> горьких</w:t>
      </w:r>
      <w:r w:rsidR="000020E1" w:rsidRPr="002E632A">
        <w:rPr>
          <w:rStyle w:val="a7"/>
          <w:b w:val="0"/>
          <w:sz w:val="27"/>
          <w:szCs w:val="27"/>
        </w:rPr>
        <w:t xml:space="preserve"> </w:t>
      </w:r>
      <w:proofErr w:type="spellStart"/>
      <w:r w:rsidR="000020E1" w:rsidRPr="002E632A">
        <w:rPr>
          <w:rStyle w:val="a7"/>
          <w:b w:val="0"/>
          <w:sz w:val="27"/>
          <w:szCs w:val="27"/>
        </w:rPr>
        <w:t>у</w:t>
      </w:r>
      <w:r w:rsidR="00AF47D7" w:rsidRPr="002E632A">
        <w:rPr>
          <w:rStyle w:val="a7"/>
          <w:b w:val="0"/>
          <w:sz w:val="27"/>
          <w:szCs w:val="27"/>
        </w:rPr>
        <w:t>паств</w:t>
      </w:r>
      <w:r w:rsidR="000020E1" w:rsidRPr="002E632A">
        <w:rPr>
          <w:rStyle w:val="a7"/>
          <w:b w:val="0"/>
          <w:sz w:val="27"/>
          <w:szCs w:val="27"/>
        </w:rPr>
        <w:t>ил</w:t>
      </w:r>
      <w:proofErr w:type="spellEnd"/>
      <w:r w:rsidR="000020E1" w:rsidRPr="002E632A">
        <w:rPr>
          <w:rStyle w:val="a7"/>
          <w:b w:val="0"/>
          <w:sz w:val="27"/>
          <w:szCs w:val="27"/>
        </w:rPr>
        <w:t xml:space="preserve"> </w:t>
      </w:r>
      <w:proofErr w:type="spellStart"/>
      <w:r w:rsidR="000020E1" w:rsidRPr="002E632A">
        <w:rPr>
          <w:rStyle w:val="a7"/>
          <w:b w:val="0"/>
          <w:sz w:val="27"/>
          <w:szCs w:val="27"/>
        </w:rPr>
        <w:t>еси</w:t>
      </w:r>
      <w:proofErr w:type="spellEnd"/>
      <w:r w:rsidR="000020E1" w:rsidRPr="002E632A">
        <w:rPr>
          <w:rStyle w:val="a7"/>
          <w:b w:val="0"/>
          <w:sz w:val="27"/>
          <w:szCs w:val="27"/>
        </w:rPr>
        <w:t xml:space="preserve">,/ и, во дни гонений </w:t>
      </w:r>
      <w:proofErr w:type="spellStart"/>
      <w:r w:rsidR="00AF47D7" w:rsidRPr="002E632A">
        <w:rPr>
          <w:rStyle w:val="a7"/>
          <w:b w:val="0"/>
          <w:sz w:val="27"/>
          <w:szCs w:val="27"/>
        </w:rPr>
        <w:t>мужески</w:t>
      </w:r>
      <w:proofErr w:type="spellEnd"/>
      <w:r w:rsidR="000020E1" w:rsidRPr="002E632A">
        <w:rPr>
          <w:rStyle w:val="a7"/>
          <w:b w:val="0"/>
          <w:sz w:val="27"/>
          <w:szCs w:val="27"/>
        </w:rPr>
        <w:t xml:space="preserve"> Христа проповедав,/ мученический венец </w:t>
      </w:r>
      <w:proofErr w:type="spellStart"/>
      <w:r w:rsidR="000020E1" w:rsidRPr="002E632A">
        <w:rPr>
          <w:rStyle w:val="a7"/>
          <w:b w:val="0"/>
          <w:sz w:val="27"/>
          <w:szCs w:val="27"/>
        </w:rPr>
        <w:t>восприял</w:t>
      </w:r>
      <w:proofErr w:type="spellEnd"/>
      <w:r w:rsidR="000020E1" w:rsidRPr="002E632A">
        <w:rPr>
          <w:rStyle w:val="a7"/>
          <w:b w:val="0"/>
          <w:sz w:val="27"/>
          <w:szCs w:val="27"/>
        </w:rPr>
        <w:t xml:space="preserve"> </w:t>
      </w:r>
      <w:proofErr w:type="spellStart"/>
      <w:r w:rsidR="000020E1" w:rsidRPr="002E632A">
        <w:rPr>
          <w:rStyle w:val="a7"/>
          <w:b w:val="0"/>
          <w:sz w:val="27"/>
          <w:szCs w:val="27"/>
        </w:rPr>
        <w:t>еси</w:t>
      </w:r>
      <w:proofErr w:type="spellEnd"/>
      <w:r w:rsidR="000020E1" w:rsidRPr="002E632A">
        <w:rPr>
          <w:rStyle w:val="a7"/>
          <w:b w:val="0"/>
          <w:sz w:val="27"/>
          <w:szCs w:val="27"/>
        </w:rPr>
        <w:t xml:space="preserve">./ Моли </w:t>
      </w:r>
      <w:proofErr w:type="spellStart"/>
      <w:r w:rsidR="000020E1" w:rsidRPr="002E632A">
        <w:rPr>
          <w:rStyle w:val="a7"/>
          <w:b w:val="0"/>
          <w:sz w:val="27"/>
          <w:szCs w:val="27"/>
        </w:rPr>
        <w:t>Милостиваго</w:t>
      </w:r>
      <w:proofErr w:type="spellEnd"/>
      <w:r w:rsidR="000020E1" w:rsidRPr="002E632A">
        <w:rPr>
          <w:rStyle w:val="a7"/>
          <w:b w:val="0"/>
          <w:sz w:val="27"/>
          <w:szCs w:val="27"/>
        </w:rPr>
        <w:t xml:space="preserve"> Бога// о чтущих святую память твою.</w:t>
      </w:r>
    </w:p>
    <w:p w14:paraId="07000000" w14:textId="77777777" w:rsidR="00BE7CBA" w:rsidRPr="002E632A" w:rsidRDefault="00BE7CBA" w:rsidP="002E632A">
      <w:pPr>
        <w:spacing w:line="276" w:lineRule="auto"/>
        <w:jc w:val="both"/>
        <w:rPr>
          <w:sz w:val="27"/>
          <w:szCs w:val="27"/>
        </w:rPr>
      </w:pPr>
    </w:p>
    <w:p w14:paraId="3A70BC6D" w14:textId="77777777" w:rsidR="006B3D16" w:rsidRPr="006B3D16" w:rsidRDefault="006B3D16" w:rsidP="002E632A">
      <w:pPr>
        <w:spacing w:line="276" w:lineRule="auto"/>
        <w:jc w:val="center"/>
        <w:rPr>
          <w:rStyle w:val="layout0"/>
          <w:b/>
          <w:bCs/>
          <w:color w:val="auto"/>
          <w:sz w:val="27"/>
          <w:szCs w:val="27"/>
        </w:rPr>
      </w:pPr>
      <w:r w:rsidRPr="006B3D16">
        <w:rPr>
          <w:rStyle w:val="layout0"/>
          <w:b/>
          <w:bCs/>
          <w:color w:val="auto"/>
          <w:sz w:val="27"/>
          <w:szCs w:val="27"/>
        </w:rPr>
        <w:t>Кондак, глас 6:</w:t>
      </w:r>
    </w:p>
    <w:p w14:paraId="09000000" w14:textId="068F0398" w:rsidR="00BE7CBA" w:rsidRPr="002E632A" w:rsidRDefault="006B3D16" w:rsidP="002E632A">
      <w:pPr>
        <w:spacing w:line="276" w:lineRule="auto"/>
        <w:ind w:firstLine="567"/>
        <w:jc w:val="both"/>
        <w:rPr>
          <w:rStyle w:val="layout0"/>
          <w:sz w:val="27"/>
          <w:szCs w:val="27"/>
        </w:rPr>
      </w:pPr>
      <w:r w:rsidRPr="006B3D16">
        <w:rPr>
          <w:rStyle w:val="layout0"/>
          <w:b/>
          <w:bCs/>
          <w:color w:val="auto"/>
          <w:sz w:val="27"/>
          <w:szCs w:val="27"/>
        </w:rPr>
        <w:t>В</w:t>
      </w:r>
      <w:r w:rsidR="000020E1" w:rsidRPr="002E632A">
        <w:rPr>
          <w:rStyle w:val="layout0"/>
          <w:sz w:val="27"/>
          <w:szCs w:val="27"/>
        </w:rPr>
        <w:t xml:space="preserve">осхвалим, </w:t>
      </w:r>
      <w:proofErr w:type="spellStart"/>
      <w:proofErr w:type="gramStart"/>
      <w:r w:rsidR="000020E1" w:rsidRPr="002E632A">
        <w:rPr>
          <w:rStyle w:val="layout0"/>
          <w:sz w:val="27"/>
          <w:szCs w:val="27"/>
        </w:rPr>
        <w:t>вернии</w:t>
      </w:r>
      <w:proofErr w:type="spellEnd"/>
      <w:r w:rsidR="000020E1" w:rsidRPr="002E632A">
        <w:rPr>
          <w:rStyle w:val="layout0"/>
          <w:sz w:val="27"/>
          <w:szCs w:val="27"/>
        </w:rPr>
        <w:t>,</w:t>
      </w:r>
      <w:r w:rsidR="005630FC" w:rsidRPr="002E632A">
        <w:rPr>
          <w:rStyle w:val="layout0"/>
          <w:sz w:val="27"/>
          <w:szCs w:val="27"/>
        </w:rPr>
        <w:t>/</w:t>
      </w:r>
      <w:proofErr w:type="gramEnd"/>
      <w:r w:rsidR="000020E1" w:rsidRPr="002E632A">
        <w:rPr>
          <w:rStyle w:val="layout0"/>
          <w:sz w:val="27"/>
          <w:szCs w:val="27"/>
        </w:rPr>
        <w:t xml:space="preserve"> </w:t>
      </w:r>
      <w:proofErr w:type="spellStart"/>
      <w:r w:rsidR="000020E1" w:rsidRPr="002E632A">
        <w:rPr>
          <w:rStyle w:val="layout0"/>
          <w:sz w:val="27"/>
          <w:szCs w:val="27"/>
        </w:rPr>
        <w:t>дивнаго</w:t>
      </w:r>
      <w:proofErr w:type="spellEnd"/>
      <w:r w:rsidR="000020E1" w:rsidRPr="002E632A">
        <w:rPr>
          <w:rStyle w:val="layout0"/>
          <w:sz w:val="27"/>
          <w:szCs w:val="27"/>
        </w:rPr>
        <w:t xml:space="preserve"> священномученика Макария,/ </w:t>
      </w:r>
      <w:r w:rsidR="005630FC" w:rsidRPr="002E632A">
        <w:rPr>
          <w:rStyle w:val="layout0"/>
          <w:sz w:val="27"/>
          <w:szCs w:val="27"/>
        </w:rPr>
        <w:t>Евангелия</w:t>
      </w:r>
      <w:r w:rsidR="000020E1" w:rsidRPr="002E632A">
        <w:rPr>
          <w:rStyle w:val="layout0"/>
          <w:sz w:val="27"/>
          <w:szCs w:val="27"/>
        </w:rPr>
        <w:t xml:space="preserve"> проповедника,/ </w:t>
      </w:r>
      <w:r w:rsidR="005630FC" w:rsidRPr="002E632A">
        <w:rPr>
          <w:rStyle w:val="layout0"/>
          <w:sz w:val="27"/>
          <w:szCs w:val="27"/>
        </w:rPr>
        <w:t xml:space="preserve">и </w:t>
      </w:r>
      <w:r w:rsidR="000020E1" w:rsidRPr="002E632A">
        <w:rPr>
          <w:rStyle w:val="layout0"/>
          <w:sz w:val="27"/>
          <w:szCs w:val="27"/>
        </w:rPr>
        <w:t>предани</w:t>
      </w:r>
      <w:r w:rsidR="005630FC" w:rsidRPr="002E632A">
        <w:rPr>
          <w:rStyle w:val="layout0"/>
          <w:sz w:val="27"/>
          <w:szCs w:val="27"/>
        </w:rPr>
        <w:t>й</w:t>
      </w:r>
      <w:r w:rsidR="000020E1" w:rsidRPr="002E632A">
        <w:rPr>
          <w:rStyle w:val="layout0"/>
          <w:sz w:val="27"/>
          <w:szCs w:val="27"/>
        </w:rPr>
        <w:t xml:space="preserve"> оте</w:t>
      </w:r>
      <w:r w:rsidR="005630FC" w:rsidRPr="002E632A">
        <w:rPr>
          <w:rStyle w:val="layout0"/>
          <w:sz w:val="27"/>
          <w:szCs w:val="27"/>
        </w:rPr>
        <w:t>ческих</w:t>
      </w:r>
      <w:r w:rsidR="000020E1" w:rsidRPr="002E632A">
        <w:rPr>
          <w:rStyle w:val="layout0"/>
          <w:sz w:val="27"/>
          <w:szCs w:val="27"/>
        </w:rPr>
        <w:t xml:space="preserve"> </w:t>
      </w:r>
      <w:r w:rsidR="005630FC" w:rsidRPr="002E632A">
        <w:rPr>
          <w:rStyle w:val="layout0"/>
          <w:sz w:val="27"/>
          <w:szCs w:val="27"/>
        </w:rPr>
        <w:t>учителя</w:t>
      </w:r>
      <w:r w:rsidR="00097F86" w:rsidRPr="002E632A">
        <w:rPr>
          <w:rStyle w:val="layout0"/>
          <w:sz w:val="27"/>
          <w:szCs w:val="27"/>
        </w:rPr>
        <w:t>.</w:t>
      </w:r>
      <w:r w:rsidR="000020E1" w:rsidRPr="002E632A">
        <w:rPr>
          <w:rStyle w:val="layout0"/>
          <w:sz w:val="27"/>
          <w:szCs w:val="27"/>
        </w:rPr>
        <w:t xml:space="preserve">/ </w:t>
      </w:r>
      <w:r w:rsidR="00097F86" w:rsidRPr="002E632A">
        <w:rPr>
          <w:rStyle w:val="layout0"/>
          <w:sz w:val="27"/>
          <w:szCs w:val="27"/>
        </w:rPr>
        <w:t xml:space="preserve">Той </w:t>
      </w:r>
      <w:proofErr w:type="spellStart"/>
      <w:r w:rsidR="00097F86" w:rsidRPr="002E632A">
        <w:rPr>
          <w:rStyle w:val="layout0"/>
          <w:sz w:val="27"/>
          <w:szCs w:val="27"/>
        </w:rPr>
        <w:t>бо</w:t>
      </w:r>
      <w:proofErr w:type="spellEnd"/>
      <w:r w:rsidR="000020E1" w:rsidRPr="002E632A">
        <w:rPr>
          <w:rStyle w:val="layout0"/>
          <w:sz w:val="27"/>
          <w:szCs w:val="27"/>
        </w:rPr>
        <w:t xml:space="preserve"> </w:t>
      </w:r>
      <w:r w:rsidR="00097F86" w:rsidRPr="002E632A">
        <w:rPr>
          <w:rStyle w:val="layout0"/>
          <w:sz w:val="27"/>
          <w:szCs w:val="27"/>
        </w:rPr>
        <w:t xml:space="preserve">у рва </w:t>
      </w:r>
      <w:proofErr w:type="spellStart"/>
      <w:r w:rsidR="000020E1" w:rsidRPr="002E632A">
        <w:rPr>
          <w:rStyle w:val="layout0"/>
          <w:sz w:val="27"/>
          <w:szCs w:val="27"/>
        </w:rPr>
        <w:t>смертнаго</w:t>
      </w:r>
      <w:proofErr w:type="spellEnd"/>
      <w:r w:rsidR="000020E1" w:rsidRPr="002E632A">
        <w:rPr>
          <w:rStyle w:val="layout0"/>
          <w:sz w:val="27"/>
          <w:szCs w:val="27"/>
        </w:rPr>
        <w:t xml:space="preserve"> соузники своя благослов</w:t>
      </w:r>
      <w:r w:rsidR="00097F86" w:rsidRPr="002E632A">
        <w:rPr>
          <w:rStyle w:val="layout0"/>
          <w:sz w:val="27"/>
          <w:szCs w:val="27"/>
        </w:rPr>
        <w:t>и</w:t>
      </w:r>
      <w:r w:rsidR="000020E1" w:rsidRPr="002E632A">
        <w:rPr>
          <w:rStyle w:val="layout0"/>
          <w:sz w:val="27"/>
          <w:szCs w:val="27"/>
        </w:rPr>
        <w:t xml:space="preserve">/ и о </w:t>
      </w:r>
      <w:proofErr w:type="spellStart"/>
      <w:r w:rsidR="000020E1" w:rsidRPr="002E632A">
        <w:rPr>
          <w:rStyle w:val="layout0"/>
          <w:sz w:val="27"/>
          <w:szCs w:val="27"/>
        </w:rPr>
        <w:t>мучителе</w:t>
      </w:r>
      <w:r w:rsidR="00097F86" w:rsidRPr="002E632A">
        <w:rPr>
          <w:rStyle w:val="layout0"/>
          <w:sz w:val="27"/>
          <w:szCs w:val="27"/>
        </w:rPr>
        <w:t>х</w:t>
      </w:r>
      <w:proofErr w:type="spellEnd"/>
      <w:r w:rsidR="000020E1" w:rsidRPr="002E632A">
        <w:rPr>
          <w:rStyle w:val="layout0"/>
          <w:sz w:val="27"/>
          <w:szCs w:val="27"/>
        </w:rPr>
        <w:t xml:space="preserve"> </w:t>
      </w:r>
      <w:proofErr w:type="spellStart"/>
      <w:r w:rsidR="00097F86" w:rsidRPr="002E632A">
        <w:rPr>
          <w:rStyle w:val="layout0"/>
          <w:sz w:val="27"/>
          <w:szCs w:val="27"/>
        </w:rPr>
        <w:t>м</w:t>
      </w:r>
      <w:r w:rsidR="000020E1" w:rsidRPr="002E632A">
        <w:rPr>
          <w:rStyle w:val="layout0"/>
          <w:sz w:val="27"/>
          <w:szCs w:val="27"/>
        </w:rPr>
        <w:t>ол</w:t>
      </w:r>
      <w:r w:rsidR="00097F86" w:rsidRPr="002E632A">
        <w:rPr>
          <w:rStyle w:val="layout0"/>
          <w:sz w:val="27"/>
          <w:szCs w:val="27"/>
        </w:rPr>
        <w:t>яшеся</w:t>
      </w:r>
      <w:proofErr w:type="spellEnd"/>
      <w:r w:rsidR="000020E1" w:rsidRPr="002E632A">
        <w:rPr>
          <w:rStyle w:val="layout0"/>
          <w:sz w:val="27"/>
          <w:szCs w:val="27"/>
        </w:rPr>
        <w:t xml:space="preserve">,/ </w:t>
      </w:r>
      <w:r w:rsidR="00097F86" w:rsidRPr="002E632A">
        <w:rPr>
          <w:rStyle w:val="layout0"/>
          <w:sz w:val="27"/>
          <w:szCs w:val="27"/>
        </w:rPr>
        <w:t>и</w:t>
      </w:r>
      <w:r w:rsidR="000020E1" w:rsidRPr="002E632A">
        <w:rPr>
          <w:rStyle w:val="layout0"/>
          <w:sz w:val="27"/>
          <w:szCs w:val="27"/>
        </w:rPr>
        <w:t xml:space="preserve"> ныне, Царю царствующих предстоя,// молит </w:t>
      </w:r>
      <w:proofErr w:type="spellStart"/>
      <w:r w:rsidR="000020E1" w:rsidRPr="002E632A">
        <w:rPr>
          <w:rStyle w:val="layout0"/>
          <w:sz w:val="27"/>
          <w:szCs w:val="27"/>
        </w:rPr>
        <w:t>спастися</w:t>
      </w:r>
      <w:proofErr w:type="spellEnd"/>
      <w:r w:rsidR="000020E1" w:rsidRPr="002E632A">
        <w:rPr>
          <w:rStyle w:val="layout0"/>
          <w:sz w:val="27"/>
          <w:szCs w:val="27"/>
        </w:rPr>
        <w:t xml:space="preserve"> душам нашим.</w:t>
      </w:r>
    </w:p>
    <w:p w14:paraId="0A000000" w14:textId="77777777" w:rsidR="00BE7CBA" w:rsidRPr="002E632A" w:rsidRDefault="00BE7CBA" w:rsidP="002E632A">
      <w:pPr>
        <w:spacing w:line="276" w:lineRule="auto"/>
        <w:jc w:val="both"/>
        <w:rPr>
          <w:rStyle w:val="layout0"/>
          <w:sz w:val="27"/>
          <w:szCs w:val="27"/>
        </w:rPr>
      </w:pPr>
    </w:p>
    <w:p w14:paraId="0B000000" w14:textId="77777777" w:rsidR="00BE7CBA" w:rsidRPr="002E632A" w:rsidRDefault="00BE7CBA" w:rsidP="002E632A">
      <w:pPr>
        <w:spacing w:line="276" w:lineRule="auto"/>
        <w:jc w:val="both"/>
        <w:rPr>
          <w:rStyle w:val="layout0"/>
          <w:sz w:val="27"/>
          <w:szCs w:val="27"/>
        </w:rPr>
      </w:pPr>
    </w:p>
    <w:sectPr w:rsidR="00BE7CBA" w:rsidRPr="002E632A" w:rsidSect="00CB29C2">
      <w:pgSz w:w="11906" w:h="16838"/>
      <w:pgMar w:top="1134" w:right="1134" w:bottom="1134" w:left="1134" w:header="708" w:footer="708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1E3161"/>
    <w:multiLevelType w:val="multilevel"/>
    <w:tmpl w:val="437E9DB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75158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BA"/>
    <w:rsid w:val="000020E1"/>
    <w:rsid w:val="00097F86"/>
    <w:rsid w:val="000C7189"/>
    <w:rsid w:val="002E632A"/>
    <w:rsid w:val="005630FC"/>
    <w:rsid w:val="006B3D16"/>
    <w:rsid w:val="006B77E9"/>
    <w:rsid w:val="00A77851"/>
    <w:rsid w:val="00AF47D7"/>
    <w:rsid w:val="00BE7CBA"/>
    <w:rsid w:val="00CB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16E7"/>
  <w15:docId w15:val="{932E8DAC-D019-CB41-883C-D50F14A3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numPr>
        <w:numId w:val="1"/>
      </w:numPr>
      <w:spacing w:before="240"/>
      <w:outlineLvl w:val="0"/>
    </w:pPr>
    <w:rPr>
      <w:b/>
      <w:color w:val="2F5496" w:themeColor="accent1" w:themeShade="BF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pacing w:before="240" w:after="60"/>
      <w:jc w:val="center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hAnsiTheme="majorHAnsi"/>
      <w:b/>
      <w:color w:val="1F3763" w:themeColor="accent1" w:themeShade="7F"/>
    </w:rPr>
  </w:style>
  <w:style w:type="paragraph" w:styleId="4">
    <w:name w:val="heading 4"/>
    <w:basedOn w:val="a"/>
    <w:link w:val="40"/>
    <w:uiPriority w:val="9"/>
    <w:qFormat/>
    <w:pPr>
      <w:numPr>
        <w:ilvl w:val="3"/>
        <w:numId w:val="1"/>
      </w:numPr>
      <w:outlineLvl w:val="3"/>
    </w:pPr>
    <w:rPr>
      <w:color w:val="00206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layout">
    <w:name w:val="layout"/>
    <w:basedOn w:val="12"/>
    <w:link w:val="layout0"/>
  </w:style>
  <w:style w:type="character" w:customStyle="1" w:styleId="layout0">
    <w:name w:val="layout"/>
    <w:basedOn w:val="a0"/>
    <w:link w:val="layout"/>
  </w:style>
  <w:style w:type="character" w:customStyle="1" w:styleId="30">
    <w:name w:val="Заголовок 3 Знак"/>
    <w:basedOn w:val="10"/>
    <w:link w:val="3"/>
    <w:rPr>
      <w:rFonts w:asciiTheme="majorHAnsi" w:hAnsiTheme="majorHAnsi"/>
      <w:b/>
      <w:color w:val="1F3763" w:themeColor="accent1" w:themeShade="7F"/>
      <w:sz w:val="28"/>
    </w:rPr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character" w:customStyle="1" w:styleId="a6">
    <w:name w:val="Обычный (Интернет) Знак"/>
    <w:basedOn w:val="10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color w:val="2F5496" w:themeColor="accent1" w:themeShade="BF"/>
      <w:sz w:val="28"/>
    </w:rPr>
  </w:style>
  <w:style w:type="paragraph" w:customStyle="1" w:styleId="13">
    <w:name w:val="Строгий1"/>
    <w:basedOn w:val="12"/>
    <w:link w:val="a7"/>
    <w:rPr>
      <w:b/>
    </w:rPr>
  </w:style>
  <w:style w:type="character" w:styleId="a7">
    <w:name w:val="Strong"/>
    <w:basedOn w:val="a0"/>
    <w:link w:val="13"/>
    <w:rPr>
      <w:b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outlineLvl w:val="0"/>
    </w:pPr>
    <w:rPr>
      <w:rFonts w:ascii="Calibri Light" w:hAnsi="Calibri Light"/>
      <w:b/>
    </w:rPr>
  </w:style>
  <w:style w:type="character" w:customStyle="1" w:styleId="ac">
    <w:name w:val="Заголовок Знак"/>
    <w:basedOn w:val="10"/>
    <w:link w:val="ab"/>
    <w:rPr>
      <w:rFonts w:ascii="Calibri Light" w:hAnsi="Calibri Light"/>
      <w:b/>
      <w:sz w:val="28"/>
    </w:rPr>
  </w:style>
  <w:style w:type="character" w:customStyle="1" w:styleId="40">
    <w:name w:val="Заголовок 4 Знак"/>
    <w:basedOn w:val="10"/>
    <w:link w:val="4"/>
    <w:rPr>
      <w:rFonts w:ascii="Times New Roman" w:hAnsi="Times New Roman"/>
      <w:color w:val="002060"/>
      <w:sz w:val="28"/>
    </w:rPr>
  </w:style>
  <w:style w:type="character" w:customStyle="1" w:styleId="20">
    <w:name w:val="Заголовок 2 Знак"/>
    <w:basedOn w:val="10"/>
    <w:link w:val="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659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2024-05-21T15:09:00Z</cp:lastPrinted>
  <dcterms:created xsi:type="dcterms:W3CDTF">2024-04-19T21:35:00Z</dcterms:created>
  <dcterms:modified xsi:type="dcterms:W3CDTF">2024-05-21T15:09:00Z</dcterms:modified>
</cp:coreProperties>
</file>